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F7" w:rsidRDefault="00FC6D16" w:rsidP="005807D0">
      <w:pPr>
        <w:spacing w:beforeLines="50" w:afterLines="50"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深圳市粤鑫贵金属</w:t>
      </w:r>
      <w:r>
        <w:rPr>
          <w:rFonts w:hint="eastAsia"/>
          <w:sz w:val="36"/>
          <w:szCs w:val="36"/>
        </w:rPr>
        <w:t>有限公司</w:t>
      </w:r>
    </w:p>
    <w:p w:rsidR="008F2FF7" w:rsidRDefault="00FC6D16" w:rsidP="005807D0">
      <w:pPr>
        <w:spacing w:beforeLines="50" w:afterLines="50" w:line="360" w:lineRule="auto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供应</w:t>
      </w:r>
      <w:r>
        <w:rPr>
          <w:rFonts w:hint="eastAsia"/>
          <w:sz w:val="36"/>
          <w:szCs w:val="36"/>
        </w:rPr>
        <w:t>链</w:t>
      </w:r>
      <w:r>
        <w:rPr>
          <w:rFonts w:hint="eastAsia"/>
          <w:sz w:val="36"/>
          <w:szCs w:val="36"/>
        </w:rPr>
        <w:t>管理政策</w:t>
      </w:r>
    </w:p>
    <w:p w:rsidR="008F2FF7" w:rsidRDefault="008F2FF7" w:rsidP="005807D0">
      <w:pPr>
        <w:spacing w:beforeLines="50" w:afterLines="50" w:line="360" w:lineRule="auto"/>
        <w:jc w:val="center"/>
        <w:rPr>
          <w:sz w:val="36"/>
          <w:szCs w:val="36"/>
        </w:rPr>
      </w:pPr>
    </w:p>
    <w:p w:rsidR="008F2FF7" w:rsidRDefault="00FC6D16" w:rsidP="005807D0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深圳市粤鑫贵金属有限公司</w:t>
      </w:r>
      <w:r>
        <w:rPr>
          <w:rFonts w:hint="eastAsia"/>
          <w:sz w:val="28"/>
          <w:szCs w:val="28"/>
        </w:rPr>
        <w:t>作为伦敦金银交易市场协会（</w:t>
      </w:r>
      <w:r>
        <w:rPr>
          <w:rFonts w:hint="eastAsia"/>
          <w:sz w:val="28"/>
          <w:szCs w:val="28"/>
        </w:rPr>
        <w:t>LBMA</w:t>
      </w:r>
      <w:r>
        <w:rPr>
          <w:rFonts w:hint="eastAsia"/>
          <w:sz w:val="28"/>
          <w:szCs w:val="28"/>
        </w:rPr>
        <w:t>）的</w:t>
      </w:r>
      <w:r>
        <w:rPr>
          <w:rFonts w:hint="eastAsia"/>
          <w:sz w:val="28"/>
          <w:szCs w:val="28"/>
        </w:rPr>
        <w:t>申请认证</w:t>
      </w:r>
      <w:r>
        <w:rPr>
          <w:rFonts w:hint="eastAsia"/>
          <w:sz w:val="28"/>
          <w:szCs w:val="28"/>
        </w:rPr>
        <w:t>会员，为全面实施</w:t>
      </w:r>
      <w:r>
        <w:rPr>
          <w:rFonts w:hint="eastAsia"/>
          <w:sz w:val="28"/>
          <w:szCs w:val="28"/>
        </w:rPr>
        <w:t>OECD</w:t>
      </w:r>
      <w:r>
        <w:rPr>
          <w:rFonts w:hint="eastAsia"/>
          <w:sz w:val="28"/>
          <w:szCs w:val="28"/>
        </w:rPr>
        <w:t>关于在冲突地区及高危地区供应链尽职调查指导方针，我公司现已推行</w:t>
      </w:r>
      <w:r>
        <w:rPr>
          <w:rFonts w:hint="eastAsia"/>
          <w:sz w:val="28"/>
          <w:szCs w:val="28"/>
        </w:rPr>
        <w:t>LBMA</w:t>
      </w:r>
      <w:r w:rsidR="005807D0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RGG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RSG</w:t>
      </w:r>
      <w:r>
        <w:rPr>
          <w:rFonts w:hint="eastAsia"/>
          <w:sz w:val="28"/>
          <w:szCs w:val="28"/>
        </w:rPr>
        <w:t>尽责管理体系。</w:t>
      </w:r>
    </w:p>
    <w:p w:rsidR="008F2FF7" w:rsidRDefault="00FC6D16" w:rsidP="005807D0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为配合我公司</w:t>
      </w:r>
      <w:r>
        <w:rPr>
          <w:rFonts w:hint="eastAsia"/>
          <w:sz w:val="28"/>
          <w:szCs w:val="28"/>
        </w:rPr>
        <w:t>LBMA RGG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RSG</w:t>
      </w:r>
      <w:r>
        <w:rPr>
          <w:rFonts w:hint="eastAsia"/>
          <w:sz w:val="28"/>
          <w:szCs w:val="28"/>
        </w:rPr>
        <w:t>体系的顺利执行，各供应商应遵守</w:t>
      </w:r>
      <w:r>
        <w:rPr>
          <w:rFonts w:hint="eastAsia"/>
          <w:sz w:val="28"/>
          <w:szCs w:val="28"/>
        </w:rPr>
        <w:t>LBMA RGG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RSG</w:t>
      </w:r>
      <w:r>
        <w:rPr>
          <w:rFonts w:hint="eastAsia"/>
          <w:sz w:val="28"/>
          <w:szCs w:val="28"/>
        </w:rPr>
        <w:t>管理体系的各项要求，并承诺向我公司提供的所有类别黄金</w:t>
      </w:r>
      <w:r>
        <w:rPr>
          <w:rFonts w:hint="eastAsia"/>
          <w:sz w:val="28"/>
          <w:szCs w:val="28"/>
        </w:rPr>
        <w:t>、白银</w:t>
      </w:r>
      <w:r>
        <w:rPr>
          <w:rFonts w:hint="eastAsia"/>
          <w:sz w:val="28"/>
          <w:szCs w:val="28"/>
        </w:rPr>
        <w:t>产品的收购均为合法，不涉及以下情况：</w:t>
      </w:r>
    </w:p>
    <w:p w:rsidR="008F2FF7" w:rsidRDefault="00FC6D16">
      <w:pPr>
        <w:ind w:firstLineChars="200" w:firstLine="560"/>
        <w:rPr>
          <w:sz w:val="28"/>
        </w:rPr>
      </w:pPr>
      <w:r>
        <w:rPr>
          <w:sz w:val="28"/>
        </w:rPr>
        <w:t>1</w:t>
      </w:r>
      <w:r>
        <w:rPr>
          <w:rFonts w:hint="eastAsia"/>
          <w:sz w:val="28"/>
        </w:rPr>
        <w:t>、与黄金</w:t>
      </w:r>
      <w:r>
        <w:rPr>
          <w:rFonts w:hint="eastAsia"/>
          <w:sz w:val="28"/>
        </w:rPr>
        <w:t>/</w:t>
      </w:r>
      <w:r>
        <w:rPr>
          <w:rFonts w:hint="eastAsia"/>
          <w:sz w:val="28"/>
        </w:rPr>
        <w:t>白银</w:t>
      </w:r>
      <w:r>
        <w:rPr>
          <w:rFonts w:hint="eastAsia"/>
          <w:sz w:val="28"/>
        </w:rPr>
        <w:t>开采、运输和交易有关的系统化、广泛化的侵犯人权行为</w:t>
      </w:r>
      <w:r>
        <w:rPr>
          <w:rFonts w:hint="eastAsia"/>
          <w:sz w:val="28"/>
        </w:rPr>
        <w:t>，强制劳役、童工、残酷，非人道和羞辱虐待</w:t>
      </w:r>
      <w:r>
        <w:rPr>
          <w:rFonts w:hint="eastAsia"/>
          <w:sz w:val="28"/>
        </w:rPr>
        <w:t>；</w:t>
      </w:r>
    </w:p>
    <w:p w:rsidR="008F2FF7" w:rsidRDefault="00FC6D16">
      <w:pPr>
        <w:ind w:firstLineChars="200" w:firstLine="560"/>
        <w:rPr>
          <w:sz w:val="28"/>
        </w:rPr>
      </w:pPr>
      <w:r>
        <w:rPr>
          <w:rFonts w:hint="eastAsia"/>
          <w:sz w:val="28"/>
        </w:rPr>
        <w:t>2</w:t>
      </w:r>
      <w:r>
        <w:rPr>
          <w:rFonts w:hint="eastAsia"/>
          <w:sz w:val="28"/>
        </w:rPr>
        <w:t>、有战争犯罪，违反国际人权法，人权犯罪或种族屠杀；</w:t>
      </w:r>
    </w:p>
    <w:p w:rsidR="008F2FF7" w:rsidRDefault="00FC6D16">
      <w:pPr>
        <w:ind w:firstLineChars="200" w:firstLine="560"/>
        <w:rPr>
          <w:sz w:val="28"/>
        </w:rPr>
      </w:pPr>
      <w:r>
        <w:rPr>
          <w:rFonts w:hint="eastAsia"/>
          <w:sz w:val="28"/>
        </w:rPr>
        <w:t>3</w:t>
      </w:r>
      <w:r>
        <w:rPr>
          <w:rFonts w:hint="eastAsia"/>
          <w:sz w:val="28"/>
        </w:rPr>
        <w:t>、直接或间接的支持非政府武装集团、公共或私人安全部队</w:t>
      </w:r>
      <w:r>
        <w:rPr>
          <w:rFonts w:hint="eastAsia"/>
          <w:sz w:val="28"/>
        </w:rPr>
        <w:t>，购买贵金属或提供协助的</w:t>
      </w:r>
      <w:r>
        <w:rPr>
          <w:rFonts w:hint="eastAsia"/>
          <w:sz w:val="28"/>
        </w:rPr>
        <w:t>（参考</w:t>
      </w:r>
      <w:r>
        <w:rPr>
          <w:sz w:val="28"/>
        </w:rPr>
        <w:t>OECD</w:t>
      </w:r>
      <w:r>
        <w:rPr>
          <w:rFonts w:hint="eastAsia"/>
          <w:sz w:val="28"/>
        </w:rPr>
        <w:t>冲突影响地区和高风险地区矿产供应链尽职调查指南黄金</w:t>
      </w:r>
      <w:r>
        <w:rPr>
          <w:rFonts w:hint="eastAsia"/>
          <w:sz w:val="28"/>
        </w:rPr>
        <w:t>、白银</w:t>
      </w:r>
      <w:r>
        <w:rPr>
          <w:rFonts w:hint="eastAsia"/>
          <w:sz w:val="28"/>
        </w:rPr>
        <w:t>附录中的定义）；</w:t>
      </w:r>
    </w:p>
    <w:p w:rsidR="008F2FF7" w:rsidRDefault="00FC6D16">
      <w:pPr>
        <w:ind w:firstLineChars="200" w:firstLine="560"/>
        <w:rPr>
          <w:sz w:val="28"/>
        </w:rPr>
      </w:pPr>
      <w:r>
        <w:rPr>
          <w:rFonts w:hint="eastAsia"/>
          <w:sz w:val="28"/>
        </w:rPr>
        <w:t>4</w:t>
      </w:r>
      <w:r>
        <w:rPr>
          <w:rFonts w:hint="eastAsia"/>
          <w:sz w:val="28"/>
        </w:rPr>
        <w:t>、贿赂而来或者是掩盖黄金</w:t>
      </w:r>
      <w:r>
        <w:rPr>
          <w:rFonts w:hint="eastAsia"/>
          <w:sz w:val="28"/>
        </w:rPr>
        <w:t>、白银</w:t>
      </w:r>
      <w:r>
        <w:rPr>
          <w:rFonts w:hint="eastAsia"/>
          <w:sz w:val="28"/>
        </w:rPr>
        <w:t>真实来源；</w:t>
      </w:r>
    </w:p>
    <w:p w:rsidR="008F2FF7" w:rsidRDefault="00FC6D16">
      <w:pPr>
        <w:ind w:firstLineChars="200" w:firstLine="560"/>
        <w:rPr>
          <w:sz w:val="28"/>
        </w:rPr>
      </w:pPr>
      <w:r>
        <w:rPr>
          <w:rFonts w:hint="eastAsia"/>
          <w:sz w:val="28"/>
        </w:rPr>
        <w:t>5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存在</w:t>
      </w:r>
      <w:r>
        <w:rPr>
          <w:rFonts w:hint="eastAsia"/>
          <w:sz w:val="28"/>
        </w:rPr>
        <w:t>洗钱</w:t>
      </w:r>
      <w:r>
        <w:rPr>
          <w:rFonts w:hint="eastAsia"/>
          <w:sz w:val="28"/>
        </w:rPr>
        <w:t>或自高风险、冲突地区采购贵金属；</w:t>
      </w:r>
    </w:p>
    <w:p w:rsidR="008F2FF7" w:rsidRDefault="00FC6D16">
      <w:pPr>
        <w:ind w:firstLineChars="200" w:firstLine="560"/>
        <w:rPr>
          <w:sz w:val="28"/>
        </w:rPr>
      </w:pPr>
      <w:r>
        <w:rPr>
          <w:rFonts w:hint="eastAsia"/>
          <w:sz w:val="28"/>
        </w:rPr>
        <w:t>6</w:t>
      </w:r>
      <w:r>
        <w:rPr>
          <w:rFonts w:hint="eastAsia"/>
          <w:sz w:val="28"/>
        </w:rPr>
        <w:t>、存在</w:t>
      </w:r>
      <w:r>
        <w:rPr>
          <w:rFonts w:hint="eastAsia"/>
          <w:sz w:val="28"/>
        </w:rPr>
        <w:t>恐怖主义融资；</w:t>
      </w:r>
    </w:p>
    <w:p w:rsidR="008F2FF7" w:rsidRDefault="00FC6D16">
      <w:pPr>
        <w:ind w:firstLineChars="200" w:firstLine="560"/>
        <w:rPr>
          <w:sz w:val="28"/>
        </w:rPr>
      </w:pPr>
      <w:r>
        <w:rPr>
          <w:rFonts w:hint="eastAsia"/>
          <w:sz w:val="28"/>
        </w:rPr>
        <w:t>7</w:t>
      </w:r>
      <w:r>
        <w:rPr>
          <w:rFonts w:hint="eastAsia"/>
          <w:sz w:val="28"/>
        </w:rPr>
        <w:t>、</w:t>
      </w:r>
      <w:r>
        <w:rPr>
          <w:rFonts w:hint="eastAsia"/>
          <w:sz w:val="28"/>
        </w:rPr>
        <w:t>存在</w:t>
      </w:r>
      <w:r>
        <w:rPr>
          <w:rFonts w:hint="eastAsia"/>
          <w:sz w:val="28"/>
        </w:rPr>
        <w:t>加剧冲突</w:t>
      </w:r>
      <w:r>
        <w:rPr>
          <w:rFonts w:hint="eastAsia"/>
          <w:sz w:val="28"/>
        </w:rPr>
        <w:t>；</w:t>
      </w:r>
    </w:p>
    <w:p w:rsidR="008F2FF7" w:rsidRDefault="00FC6D16">
      <w:pPr>
        <w:ind w:firstLineChars="200" w:firstLine="560"/>
        <w:rPr>
          <w:sz w:val="28"/>
        </w:rPr>
      </w:pPr>
      <w:r>
        <w:rPr>
          <w:rFonts w:hint="eastAsia"/>
          <w:sz w:val="28"/>
        </w:rPr>
        <w:t>8</w:t>
      </w:r>
      <w:r>
        <w:rPr>
          <w:rFonts w:hint="eastAsia"/>
          <w:sz w:val="28"/>
        </w:rPr>
        <w:t>、可能开采黄金利用汞生产而得；</w:t>
      </w:r>
    </w:p>
    <w:p w:rsidR="008F2FF7" w:rsidRDefault="00FC6D16">
      <w:pPr>
        <w:ind w:firstLineChars="200" w:firstLine="560"/>
        <w:rPr>
          <w:sz w:val="28"/>
        </w:rPr>
      </w:pPr>
      <w:r>
        <w:rPr>
          <w:rFonts w:hint="eastAsia"/>
          <w:sz w:val="28"/>
        </w:rPr>
        <w:lastRenderedPageBreak/>
        <w:t>9</w:t>
      </w:r>
      <w:r>
        <w:rPr>
          <w:rFonts w:hint="eastAsia"/>
          <w:sz w:val="28"/>
        </w:rPr>
        <w:t>、可能不遵守环境和可持续发展法律要求，开采黄金源于世界遗产遗址或国内生态自然保护区；</w:t>
      </w:r>
    </w:p>
    <w:p w:rsidR="008F2FF7" w:rsidRDefault="00FC6D16">
      <w:pPr>
        <w:ind w:firstLineChars="200" w:firstLine="560"/>
        <w:rPr>
          <w:sz w:val="28"/>
        </w:rPr>
      </w:pPr>
      <w:r>
        <w:rPr>
          <w:rFonts w:hint="eastAsia"/>
          <w:sz w:val="28"/>
        </w:rPr>
        <w:t>10</w:t>
      </w:r>
      <w:r>
        <w:rPr>
          <w:rFonts w:hint="eastAsia"/>
          <w:sz w:val="28"/>
        </w:rPr>
        <w:t>、存在矿产资源开发过程中引起的土壤侵蚀、水土流失、土地沙漠化。地面沉降、塌陷，山体崩塌、滑坡、泥石流等地质灾害；</w:t>
      </w:r>
    </w:p>
    <w:p w:rsidR="008F2FF7" w:rsidRDefault="00FC6D16">
      <w:pPr>
        <w:rPr>
          <w:sz w:val="28"/>
          <w:szCs w:val="28"/>
        </w:rPr>
      </w:pPr>
      <w:r>
        <w:rPr>
          <w:rFonts w:hint="eastAsia"/>
          <w:sz w:val="28"/>
        </w:rPr>
        <w:t xml:space="preserve">    11</w:t>
      </w:r>
      <w:r>
        <w:rPr>
          <w:rFonts w:hint="eastAsia"/>
          <w:sz w:val="28"/>
        </w:rPr>
        <w:t>、存在废渣、废水、废气排放对水体、土壤、空气的污染。对野生动植物资源和自然地质地貌景观的破坏、危及公民健康和财产损害。</w:t>
      </w:r>
    </w:p>
    <w:p w:rsidR="008F2FF7" w:rsidRDefault="00FC6D16" w:rsidP="005807D0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我公司认可的合格供应商提供的黄金</w:t>
      </w:r>
      <w:r>
        <w:rPr>
          <w:rFonts w:hint="eastAsia"/>
          <w:sz w:val="28"/>
          <w:szCs w:val="28"/>
        </w:rPr>
        <w:t>、白银</w:t>
      </w:r>
      <w:r>
        <w:rPr>
          <w:rFonts w:hint="eastAsia"/>
          <w:sz w:val="28"/>
          <w:szCs w:val="28"/>
        </w:rPr>
        <w:t>产品必须符合</w:t>
      </w:r>
      <w:r>
        <w:rPr>
          <w:rFonts w:hint="eastAsia"/>
          <w:sz w:val="28"/>
          <w:szCs w:val="28"/>
        </w:rPr>
        <w:t>LBMA RGG</w:t>
      </w:r>
      <w:r>
        <w:rPr>
          <w:rFonts w:hint="eastAsia"/>
          <w:sz w:val="28"/>
          <w:szCs w:val="28"/>
        </w:rPr>
        <w:t>和</w:t>
      </w:r>
      <w:r>
        <w:rPr>
          <w:rFonts w:hint="eastAsia"/>
          <w:sz w:val="28"/>
          <w:szCs w:val="28"/>
        </w:rPr>
        <w:t>RSG</w:t>
      </w:r>
      <w:r>
        <w:rPr>
          <w:rFonts w:hint="eastAsia"/>
          <w:sz w:val="28"/>
          <w:szCs w:val="28"/>
        </w:rPr>
        <w:t>管理体系的各项要求，公司的相关对接</w:t>
      </w:r>
      <w:r>
        <w:rPr>
          <w:rFonts w:hint="eastAsia"/>
          <w:sz w:val="28"/>
          <w:szCs w:val="28"/>
        </w:rPr>
        <w:t>部门</w:t>
      </w:r>
      <w:r>
        <w:rPr>
          <w:rFonts w:hint="eastAsia"/>
          <w:sz w:val="28"/>
          <w:szCs w:val="28"/>
        </w:rPr>
        <w:t>须认真核实供应商信息，建立供应商信息管理档案，并不定期考察评估</w:t>
      </w:r>
      <w:r>
        <w:rPr>
          <w:rFonts w:hint="eastAsia"/>
          <w:sz w:val="28"/>
          <w:szCs w:val="28"/>
        </w:rPr>
        <w:t>供应商风险。</w:t>
      </w:r>
    </w:p>
    <w:p w:rsidR="008F2FF7" w:rsidRDefault="00FC6D16" w:rsidP="005807D0">
      <w:pPr>
        <w:spacing w:beforeLines="50" w:afterLines="50" w:line="360" w:lineRule="auto"/>
        <w:ind w:firstLineChars="200" w:firstLine="560"/>
        <w:rPr>
          <w:rFonts w:ascii="宋体" w:cs="宋体"/>
          <w:kern w:val="0"/>
          <w:sz w:val="28"/>
        </w:rPr>
      </w:pPr>
      <w:r>
        <w:rPr>
          <w:rFonts w:ascii="宋体" w:cs="宋体" w:hint="eastAsia"/>
          <w:kern w:val="0"/>
          <w:sz w:val="28"/>
        </w:rPr>
        <w:t>根据《</w:t>
      </w:r>
      <w:r>
        <w:rPr>
          <w:rFonts w:ascii="宋体" w:cs="宋体" w:hint="eastAsia"/>
          <w:kern w:val="0"/>
          <w:sz w:val="28"/>
        </w:rPr>
        <w:t>LBMA</w:t>
      </w:r>
      <w:r>
        <w:rPr>
          <w:rFonts w:ascii="宋体" w:cs="宋体" w:hint="eastAsia"/>
          <w:kern w:val="0"/>
          <w:sz w:val="28"/>
        </w:rPr>
        <w:t>负责任的黄金指南》</w:t>
      </w:r>
      <w:r>
        <w:rPr>
          <w:rFonts w:ascii="宋体" w:cs="宋体" w:hint="eastAsia"/>
          <w:kern w:val="0"/>
          <w:sz w:val="28"/>
        </w:rPr>
        <w:t>、</w:t>
      </w:r>
      <w:r>
        <w:rPr>
          <w:rFonts w:ascii="宋体" w:cs="宋体" w:hint="eastAsia"/>
          <w:kern w:val="0"/>
          <w:sz w:val="28"/>
        </w:rPr>
        <w:t>《</w:t>
      </w:r>
      <w:r>
        <w:rPr>
          <w:rFonts w:ascii="宋体" w:cs="宋体" w:hint="eastAsia"/>
          <w:kern w:val="0"/>
          <w:sz w:val="28"/>
        </w:rPr>
        <w:t>LBMA</w:t>
      </w:r>
      <w:r>
        <w:rPr>
          <w:rFonts w:ascii="宋体" w:cs="宋体" w:hint="eastAsia"/>
          <w:kern w:val="0"/>
          <w:sz w:val="28"/>
        </w:rPr>
        <w:t>负责任的</w:t>
      </w:r>
      <w:r>
        <w:rPr>
          <w:rFonts w:ascii="宋体" w:cs="宋体" w:hint="eastAsia"/>
          <w:kern w:val="0"/>
          <w:sz w:val="28"/>
        </w:rPr>
        <w:t>白银</w:t>
      </w:r>
      <w:r>
        <w:rPr>
          <w:rFonts w:ascii="宋体" w:cs="宋体" w:hint="eastAsia"/>
          <w:kern w:val="0"/>
          <w:sz w:val="28"/>
        </w:rPr>
        <w:t>指南》对与</w:t>
      </w:r>
      <w:r>
        <w:rPr>
          <w:rFonts w:ascii="宋体" w:cs="宋体" w:hint="eastAsia"/>
          <w:kern w:val="0"/>
          <w:sz w:val="28"/>
        </w:rPr>
        <w:t>深圳市点金贵金属精炼有限公司</w:t>
      </w:r>
      <w:r>
        <w:rPr>
          <w:rFonts w:ascii="宋体" w:cs="宋体" w:hint="eastAsia"/>
          <w:kern w:val="0"/>
          <w:sz w:val="28"/>
        </w:rPr>
        <w:t>有黄金</w:t>
      </w:r>
      <w:r>
        <w:rPr>
          <w:rFonts w:ascii="宋体" w:cs="宋体" w:hint="eastAsia"/>
          <w:kern w:val="0"/>
          <w:sz w:val="28"/>
        </w:rPr>
        <w:t>与白银</w:t>
      </w:r>
      <w:r>
        <w:rPr>
          <w:rFonts w:ascii="宋体" w:cs="宋体" w:hint="eastAsia"/>
          <w:kern w:val="0"/>
          <w:sz w:val="28"/>
        </w:rPr>
        <w:t>交易、黄金</w:t>
      </w:r>
      <w:r>
        <w:rPr>
          <w:rFonts w:ascii="宋体" w:cs="宋体" w:hint="eastAsia"/>
          <w:kern w:val="0"/>
          <w:sz w:val="28"/>
        </w:rPr>
        <w:t>与白银</w:t>
      </w:r>
      <w:r>
        <w:rPr>
          <w:rFonts w:ascii="宋体" w:cs="宋体" w:hint="eastAsia"/>
          <w:kern w:val="0"/>
          <w:sz w:val="28"/>
        </w:rPr>
        <w:t>加工的所有黄金</w:t>
      </w:r>
      <w:r>
        <w:rPr>
          <w:rFonts w:ascii="宋体" w:cs="宋体" w:hint="eastAsia"/>
          <w:kern w:val="0"/>
          <w:sz w:val="28"/>
        </w:rPr>
        <w:t>与白银</w:t>
      </w:r>
      <w:r>
        <w:rPr>
          <w:rFonts w:ascii="宋体" w:cs="宋体" w:hint="eastAsia"/>
          <w:kern w:val="0"/>
          <w:sz w:val="28"/>
        </w:rPr>
        <w:t>供应商、黄金</w:t>
      </w:r>
      <w:r>
        <w:rPr>
          <w:rFonts w:ascii="宋体" w:cs="宋体" w:hint="eastAsia"/>
          <w:kern w:val="0"/>
          <w:sz w:val="28"/>
        </w:rPr>
        <w:t>与白银</w:t>
      </w:r>
      <w:r>
        <w:rPr>
          <w:rFonts w:ascii="宋体" w:cs="宋体" w:hint="eastAsia"/>
          <w:kern w:val="0"/>
          <w:sz w:val="28"/>
        </w:rPr>
        <w:t>相关合作伙伴进行以下风险等级分值设定（见附件一）。</w:t>
      </w:r>
    </w:p>
    <w:p w:rsidR="008F2FF7" w:rsidRDefault="00FC6D16" w:rsidP="005807D0">
      <w:pPr>
        <w:spacing w:beforeLines="50" w:afterLines="50" w:line="360" w:lineRule="auto"/>
        <w:ind w:firstLineChars="200" w:firstLine="560"/>
        <w:rPr>
          <w:rFonts w:ascii="宋体" w:cs="宋体"/>
          <w:kern w:val="0"/>
          <w:sz w:val="28"/>
        </w:rPr>
      </w:pPr>
      <w:r>
        <w:rPr>
          <w:rFonts w:ascii="宋体" w:cs="宋体" w:hint="eastAsia"/>
          <w:kern w:val="0"/>
          <w:sz w:val="28"/>
        </w:rPr>
        <w:t>根据风险分值，公司对与</w:t>
      </w:r>
      <w:r>
        <w:rPr>
          <w:rFonts w:ascii="宋体" w:cs="宋体" w:hint="eastAsia"/>
          <w:kern w:val="0"/>
          <w:sz w:val="28"/>
        </w:rPr>
        <w:t>深圳市粤鑫贵金属有限公司</w:t>
      </w:r>
      <w:r>
        <w:rPr>
          <w:rFonts w:ascii="宋体" w:cs="宋体" w:hint="eastAsia"/>
          <w:kern w:val="0"/>
          <w:sz w:val="28"/>
        </w:rPr>
        <w:t>有黄金</w:t>
      </w:r>
      <w:r>
        <w:rPr>
          <w:rFonts w:ascii="宋体" w:cs="宋体" w:hint="eastAsia"/>
          <w:kern w:val="0"/>
          <w:sz w:val="28"/>
        </w:rPr>
        <w:t>与白银</w:t>
      </w:r>
      <w:r>
        <w:rPr>
          <w:rFonts w:ascii="宋体" w:cs="宋体" w:hint="eastAsia"/>
          <w:kern w:val="0"/>
          <w:sz w:val="28"/>
        </w:rPr>
        <w:t>交易、黄金</w:t>
      </w:r>
      <w:r>
        <w:rPr>
          <w:rFonts w:ascii="宋体" w:cs="宋体" w:hint="eastAsia"/>
          <w:kern w:val="0"/>
          <w:sz w:val="28"/>
        </w:rPr>
        <w:t>与白银</w:t>
      </w:r>
      <w:r>
        <w:rPr>
          <w:rFonts w:ascii="宋体" w:cs="宋体" w:hint="eastAsia"/>
          <w:kern w:val="0"/>
          <w:sz w:val="28"/>
        </w:rPr>
        <w:t>加工的所有黄金</w:t>
      </w:r>
      <w:r>
        <w:rPr>
          <w:rFonts w:ascii="宋体" w:cs="宋体" w:hint="eastAsia"/>
          <w:kern w:val="0"/>
          <w:sz w:val="28"/>
        </w:rPr>
        <w:t>与白银</w:t>
      </w:r>
      <w:r>
        <w:rPr>
          <w:rFonts w:ascii="宋体" w:cs="宋体" w:hint="eastAsia"/>
          <w:kern w:val="0"/>
          <w:sz w:val="28"/>
        </w:rPr>
        <w:t>供应商、黄金</w:t>
      </w:r>
      <w:r>
        <w:rPr>
          <w:rFonts w:ascii="宋体" w:cs="宋体" w:hint="eastAsia"/>
          <w:kern w:val="0"/>
          <w:sz w:val="28"/>
        </w:rPr>
        <w:t>与白银</w:t>
      </w:r>
      <w:r>
        <w:rPr>
          <w:rFonts w:ascii="宋体" w:cs="宋体" w:hint="eastAsia"/>
          <w:kern w:val="0"/>
          <w:sz w:val="28"/>
        </w:rPr>
        <w:t>相关合作伙伴达到以下分值，分别采取不同的风险终止办法（见附件二）。</w:t>
      </w:r>
    </w:p>
    <w:p w:rsidR="008F2FF7" w:rsidRDefault="00FC6D16" w:rsidP="005807D0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请各供应商自觉遵守以上制度，并与我公司签订《供应商社会责任承诺书》（见附件三）。</w:t>
      </w:r>
    </w:p>
    <w:p w:rsidR="008F2FF7" w:rsidRDefault="00FC6D16" w:rsidP="005807D0">
      <w:pPr>
        <w:spacing w:beforeLines="50" w:afterLines="50"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本管理政策自发布之日实施</w:t>
      </w:r>
    </w:p>
    <w:p w:rsidR="008F2FF7" w:rsidRDefault="00FC6D16" w:rsidP="005807D0">
      <w:pPr>
        <w:spacing w:beforeLines="50" w:afterLines="50" w:line="360" w:lineRule="auto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深圳市粤鑫贵金属有限公司</w:t>
      </w:r>
    </w:p>
    <w:p w:rsidR="008F2FF7" w:rsidRDefault="00FC6D16" w:rsidP="005807D0">
      <w:pPr>
        <w:wordWrap w:val="0"/>
        <w:spacing w:beforeLines="50" w:afterLines="50" w:line="360" w:lineRule="auto"/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7</w:t>
      </w:r>
      <w:r>
        <w:rPr>
          <w:rFonts w:hint="eastAsia"/>
          <w:sz w:val="28"/>
          <w:szCs w:val="28"/>
        </w:rPr>
        <w:t>日</w:t>
      </w:r>
    </w:p>
    <w:p w:rsidR="008F2FF7" w:rsidRDefault="00FC6D16">
      <w:pPr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附件一：</w:t>
      </w:r>
      <w:r>
        <w:rPr>
          <w:rFonts w:asciiTheme="minorEastAsia" w:eastAsiaTheme="minorEastAsia" w:hAnsiTheme="minorEastAsia" w:hint="eastAsia"/>
          <w:sz w:val="28"/>
          <w:szCs w:val="28"/>
        </w:rPr>
        <w:t>风险等级分值</w:t>
      </w: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1"/>
        <w:gridCol w:w="1313"/>
        <w:gridCol w:w="5102"/>
        <w:gridCol w:w="1133"/>
      </w:tblGrid>
      <w:tr w:rsidR="008F2FF7">
        <w:trPr>
          <w:trHeight w:hRule="exact" w:val="567"/>
          <w:jc w:val="center"/>
        </w:trPr>
        <w:tc>
          <w:tcPr>
            <w:tcW w:w="781" w:type="dxa"/>
            <w:shd w:val="clear" w:color="000000" w:fill="95B3D7"/>
            <w:noWrap/>
            <w:vAlign w:val="center"/>
          </w:tcPr>
          <w:p w:rsidR="008F2FF7" w:rsidRDefault="00FC6D16">
            <w:pPr>
              <w:pStyle w:val="a6"/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313" w:type="dxa"/>
            <w:shd w:val="clear" w:color="000000" w:fill="95B3D7"/>
            <w:noWrap/>
            <w:vAlign w:val="center"/>
          </w:tcPr>
          <w:p w:rsidR="008F2FF7" w:rsidRDefault="00FC6D16">
            <w:pPr>
              <w:pStyle w:val="a6"/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评估方</w:t>
            </w:r>
          </w:p>
        </w:tc>
        <w:tc>
          <w:tcPr>
            <w:tcW w:w="5102" w:type="dxa"/>
            <w:shd w:val="clear" w:color="000000" w:fill="95B3D7"/>
            <w:noWrap/>
            <w:vAlign w:val="center"/>
          </w:tcPr>
          <w:p w:rsidR="008F2FF7" w:rsidRDefault="00FC6D16">
            <w:pPr>
              <w:pStyle w:val="a6"/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评估内容</w:t>
            </w:r>
          </w:p>
        </w:tc>
        <w:tc>
          <w:tcPr>
            <w:tcW w:w="1133" w:type="dxa"/>
            <w:shd w:val="clear" w:color="000000" w:fill="95B3D7"/>
            <w:noWrap/>
            <w:vAlign w:val="center"/>
          </w:tcPr>
          <w:p w:rsidR="008F2FF7" w:rsidRDefault="00FC6D16">
            <w:pPr>
              <w:pStyle w:val="a6"/>
              <w:spacing w:line="276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分值</w:t>
            </w:r>
          </w:p>
        </w:tc>
      </w:tr>
      <w:tr w:rsidR="008F2FF7">
        <w:trPr>
          <w:trHeight w:hRule="exact" w:val="567"/>
          <w:jc w:val="center"/>
        </w:trPr>
        <w:tc>
          <w:tcPr>
            <w:tcW w:w="781" w:type="dxa"/>
            <w:vMerge w:val="restart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13" w:type="dxa"/>
            <w:vMerge w:val="restart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商业交易方</w:t>
            </w:r>
            <w:r>
              <w:br/>
            </w:r>
            <w:r>
              <w:rPr>
                <w:rFonts w:hint="eastAsia"/>
              </w:rPr>
              <w:t>（含银行）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</w:pPr>
            <w:r>
              <w:rPr>
                <w:rFonts w:hint="eastAsia"/>
              </w:rPr>
              <w:t>1.1</w:t>
            </w:r>
            <w:r>
              <w:rPr>
                <w:rFonts w:hint="eastAsia"/>
              </w:rPr>
              <w:t>相关营业执照等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</w:t>
            </w:r>
          </w:p>
        </w:tc>
      </w:tr>
      <w:tr w:rsidR="008F2FF7">
        <w:trPr>
          <w:trHeight w:hRule="exact" w:val="567"/>
          <w:jc w:val="center"/>
        </w:trPr>
        <w:tc>
          <w:tcPr>
            <w:tcW w:w="781" w:type="dxa"/>
            <w:vMerge/>
            <w:vAlign w:val="center"/>
          </w:tcPr>
          <w:p w:rsidR="008F2FF7" w:rsidRDefault="008F2FF7">
            <w:pPr>
              <w:pStyle w:val="a6"/>
              <w:spacing w:line="276" w:lineRule="auto"/>
              <w:jc w:val="center"/>
            </w:pPr>
          </w:p>
        </w:tc>
        <w:tc>
          <w:tcPr>
            <w:tcW w:w="1313" w:type="dxa"/>
            <w:vMerge/>
            <w:vAlign w:val="center"/>
          </w:tcPr>
          <w:p w:rsidR="008F2FF7" w:rsidRDefault="008F2FF7">
            <w:pPr>
              <w:pStyle w:val="a6"/>
              <w:spacing w:line="276" w:lineRule="auto"/>
              <w:jc w:val="center"/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</w:pPr>
            <w:r>
              <w:rPr>
                <w:rFonts w:hint="eastAsia"/>
              </w:rPr>
              <w:t>1.2</w:t>
            </w:r>
            <w:bookmarkStart w:id="0" w:name="OLE_LINK2"/>
            <w:bookmarkStart w:id="1" w:name="OLE_LINK1"/>
            <w:r>
              <w:rPr>
                <w:rFonts w:hint="eastAsia"/>
              </w:rPr>
              <w:t>相关收益人</w:t>
            </w:r>
            <w:bookmarkEnd w:id="0"/>
            <w:bookmarkEnd w:id="1"/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</w:tr>
      <w:tr w:rsidR="008F2FF7">
        <w:trPr>
          <w:trHeight w:hRule="exact" w:val="567"/>
          <w:jc w:val="center"/>
        </w:trPr>
        <w:tc>
          <w:tcPr>
            <w:tcW w:w="781" w:type="dxa"/>
            <w:vMerge/>
            <w:vAlign w:val="center"/>
          </w:tcPr>
          <w:p w:rsidR="008F2FF7" w:rsidRDefault="008F2FF7">
            <w:pPr>
              <w:pStyle w:val="a6"/>
              <w:spacing w:line="276" w:lineRule="auto"/>
              <w:jc w:val="center"/>
            </w:pPr>
          </w:p>
        </w:tc>
        <w:tc>
          <w:tcPr>
            <w:tcW w:w="1313" w:type="dxa"/>
            <w:vMerge/>
            <w:vAlign w:val="center"/>
          </w:tcPr>
          <w:p w:rsidR="008F2FF7" w:rsidRDefault="008F2FF7">
            <w:pPr>
              <w:pStyle w:val="a6"/>
              <w:spacing w:line="276" w:lineRule="auto"/>
              <w:jc w:val="center"/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</w:pPr>
            <w:r>
              <w:rPr>
                <w:rFonts w:hint="eastAsia"/>
              </w:rPr>
              <w:t>1.3</w:t>
            </w:r>
            <w:bookmarkStart w:id="2" w:name="OLE_LINK3"/>
            <w:r>
              <w:rPr>
                <w:rFonts w:hint="eastAsia"/>
              </w:rPr>
              <w:t>收益人身份文件</w:t>
            </w:r>
            <w:bookmarkEnd w:id="2"/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</w:tr>
      <w:tr w:rsidR="008F2FF7">
        <w:trPr>
          <w:trHeight w:hRule="exact" w:val="567"/>
          <w:jc w:val="center"/>
        </w:trPr>
        <w:tc>
          <w:tcPr>
            <w:tcW w:w="781" w:type="dxa"/>
            <w:vMerge/>
            <w:vAlign w:val="center"/>
          </w:tcPr>
          <w:p w:rsidR="008F2FF7" w:rsidRDefault="008F2FF7">
            <w:pPr>
              <w:pStyle w:val="a6"/>
              <w:spacing w:line="276" w:lineRule="auto"/>
              <w:jc w:val="center"/>
            </w:pPr>
          </w:p>
        </w:tc>
        <w:tc>
          <w:tcPr>
            <w:tcW w:w="1313" w:type="dxa"/>
            <w:vMerge/>
            <w:vAlign w:val="center"/>
          </w:tcPr>
          <w:p w:rsidR="008F2FF7" w:rsidRDefault="008F2FF7">
            <w:pPr>
              <w:pStyle w:val="a6"/>
              <w:spacing w:line="276" w:lineRule="auto"/>
              <w:jc w:val="center"/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</w:pPr>
            <w:r>
              <w:rPr>
                <w:rFonts w:hint="eastAsia"/>
              </w:rPr>
              <w:t>1.4</w:t>
            </w:r>
            <w:r>
              <w:rPr>
                <w:rFonts w:hint="eastAsia"/>
              </w:rPr>
              <w:t>相关商业关系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</w:tr>
      <w:tr w:rsidR="008F2FF7">
        <w:trPr>
          <w:trHeight w:hRule="exact" w:val="567"/>
          <w:jc w:val="center"/>
        </w:trPr>
        <w:tc>
          <w:tcPr>
            <w:tcW w:w="781" w:type="dxa"/>
            <w:vMerge/>
            <w:vAlign w:val="center"/>
          </w:tcPr>
          <w:p w:rsidR="008F2FF7" w:rsidRDefault="008F2FF7">
            <w:pPr>
              <w:pStyle w:val="a6"/>
              <w:spacing w:line="276" w:lineRule="auto"/>
              <w:jc w:val="center"/>
            </w:pPr>
          </w:p>
        </w:tc>
        <w:tc>
          <w:tcPr>
            <w:tcW w:w="1313" w:type="dxa"/>
            <w:vMerge/>
            <w:vAlign w:val="center"/>
          </w:tcPr>
          <w:p w:rsidR="008F2FF7" w:rsidRDefault="008F2FF7">
            <w:pPr>
              <w:pStyle w:val="a6"/>
              <w:spacing w:line="276" w:lineRule="auto"/>
              <w:jc w:val="center"/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</w:pPr>
            <w:r>
              <w:rPr>
                <w:rFonts w:hint="eastAsia"/>
              </w:rPr>
              <w:t>1.5</w:t>
            </w:r>
            <w:r>
              <w:rPr>
                <w:rFonts w:hint="eastAsia"/>
              </w:rPr>
              <w:t>财务状况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</w:tr>
      <w:tr w:rsidR="008F2FF7">
        <w:trPr>
          <w:trHeight w:hRule="exact" w:val="567"/>
          <w:jc w:val="center"/>
        </w:trPr>
        <w:tc>
          <w:tcPr>
            <w:tcW w:w="781" w:type="dxa"/>
            <w:vMerge/>
            <w:vAlign w:val="center"/>
          </w:tcPr>
          <w:p w:rsidR="008F2FF7" w:rsidRDefault="008F2FF7">
            <w:pPr>
              <w:pStyle w:val="a6"/>
              <w:spacing w:line="276" w:lineRule="auto"/>
              <w:jc w:val="center"/>
            </w:pPr>
          </w:p>
        </w:tc>
        <w:tc>
          <w:tcPr>
            <w:tcW w:w="1313" w:type="dxa"/>
            <w:vMerge/>
            <w:vAlign w:val="center"/>
          </w:tcPr>
          <w:p w:rsidR="008F2FF7" w:rsidRDefault="008F2FF7">
            <w:pPr>
              <w:pStyle w:val="a6"/>
              <w:spacing w:line="276" w:lineRule="auto"/>
              <w:jc w:val="center"/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</w:pPr>
            <w:r>
              <w:rPr>
                <w:rFonts w:hint="eastAsia"/>
              </w:rPr>
              <w:t xml:space="preserve">1.6 </w:t>
            </w:r>
            <w:r>
              <w:rPr>
                <w:rFonts w:hint="eastAsia"/>
              </w:rPr>
              <w:t>黄金</w:t>
            </w:r>
            <w:r>
              <w:rPr>
                <w:rFonts w:hint="eastAsia"/>
              </w:rPr>
              <w:t>、白银</w:t>
            </w:r>
            <w:r>
              <w:rPr>
                <w:rFonts w:hint="eastAsia"/>
              </w:rPr>
              <w:t>源产地资料信息等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</w:t>
            </w:r>
          </w:p>
        </w:tc>
      </w:tr>
      <w:tr w:rsidR="008F2FF7">
        <w:trPr>
          <w:trHeight w:hRule="exact" w:val="567"/>
          <w:jc w:val="center"/>
        </w:trPr>
        <w:tc>
          <w:tcPr>
            <w:tcW w:w="781" w:type="dxa"/>
            <w:vMerge w:val="restart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13" w:type="dxa"/>
            <w:vMerge w:val="restart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矿场方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</w:pPr>
            <w:r>
              <w:rPr>
                <w:rFonts w:hint="eastAsia"/>
              </w:rPr>
              <w:t>2.1</w:t>
            </w:r>
            <w:r>
              <w:rPr>
                <w:rFonts w:hint="eastAsia"/>
              </w:rPr>
              <w:t>证明合理和善意之努力识别黄金</w:t>
            </w:r>
            <w:r>
              <w:rPr>
                <w:rFonts w:hint="eastAsia"/>
              </w:rPr>
              <w:t>、白银</w:t>
            </w:r>
            <w:r>
              <w:rPr>
                <w:rFonts w:hint="eastAsia"/>
              </w:rPr>
              <w:t>的产地来源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</w:t>
            </w:r>
          </w:p>
        </w:tc>
      </w:tr>
      <w:tr w:rsidR="008F2FF7">
        <w:trPr>
          <w:trHeight w:hRule="exact" w:val="567"/>
          <w:jc w:val="center"/>
        </w:trPr>
        <w:tc>
          <w:tcPr>
            <w:tcW w:w="781" w:type="dxa"/>
            <w:vMerge/>
            <w:vAlign w:val="center"/>
          </w:tcPr>
          <w:p w:rsidR="008F2FF7" w:rsidRDefault="008F2FF7">
            <w:pPr>
              <w:pStyle w:val="a6"/>
              <w:spacing w:line="276" w:lineRule="auto"/>
              <w:jc w:val="center"/>
            </w:pPr>
          </w:p>
        </w:tc>
        <w:tc>
          <w:tcPr>
            <w:tcW w:w="1313" w:type="dxa"/>
            <w:vMerge/>
            <w:vAlign w:val="center"/>
          </w:tcPr>
          <w:p w:rsidR="008F2FF7" w:rsidRDefault="008F2FF7">
            <w:pPr>
              <w:pStyle w:val="a6"/>
              <w:spacing w:line="276" w:lineRule="auto"/>
              <w:jc w:val="center"/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</w:pPr>
            <w:r>
              <w:rPr>
                <w:rFonts w:hint="eastAsia"/>
              </w:rPr>
              <w:t>2.2</w:t>
            </w:r>
            <w:r>
              <w:rPr>
                <w:rFonts w:hint="eastAsia"/>
              </w:rPr>
              <w:t>采矿许可证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分</w:t>
            </w:r>
          </w:p>
        </w:tc>
      </w:tr>
      <w:tr w:rsidR="008F2FF7">
        <w:trPr>
          <w:trHeight w:hRule="exact" w:val="567"/>
          <w:jc w:val="center"/>
        </w:trPr>
        <w:tc>
          <w:tcPr>
            <w:tcW w:w="781" w:type="dxa"/>
            <w:vMerge/>
            <w:vAlign w:val="center"/>
          </w:tcPr>
          <w:p w:rsidR="008F2FF7" w:rsidRDefault="008F2FF7">
            <w:pPr>
              <w:pStyle w:val="a6"/>
              <w:spacing w:line="276" w:lineRule="auto"/>
              <w:jc w:val="center"/>
            </w:pPr>
          </w:p>
        </w:tc>
        <w:tc>
          <w:tcPr>
            <w:tcW w:w="1313" w:type="dxa"/>
            <w:vMerge/>
            <w:vAlign w:val="center"/>
          </w:tcPr>
          <w:p w:rsidR="008F2FF7" w:rsidRDefault="008F2FF7">
            <w:pPr>
              <w:pStyle w:val="a6"/>
              <w:spacing w:line="276" w:lineRule="auto"/>
              <w:jc w:val="center"/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</w:pPr>
            <w:r>
              <w:rPr>
                <w:rFonts w:hint="eastAsia"/>
              </w:rPr>
              <w:t>2.3</w:t>
            </w:r>
            <w:r>
              <w:rPr>
                <w:rFonts w:hint="eastAsia"/>
              </w:rPr>
              <w:t>进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出口黄金</w:t>
            </w:r>
            <w:r>
              <w:rPr>
                <w:rFonts w:hint="eastAsia"/>
              </w:rPr>
              <w:t>、白银</w:t>
            </w:r>
            <w:r>
              <w:rPr>
                <w:rFonts w:hint="eastAsia"/>
              </w:rPr>
              <w:t>许可证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</w:tr>
      <w:tr w:rsidR="008F2FF7">
        <w:trPr>
          <w:trHeight w:hRule="exact" w:val="567"/>
          <w:jc w:val="center"/>
        </w:trPr>
        <w:tc>
          <w:tcPr>
            <w:tcW w:w="781" w:type="dxa"/>
            <w:vMerge/>
            <w:vAlign w:val="center"/>
          </w:tcPr>
          <w:p w:rsidR="008F2FF7" w:rsidRDefault="008F2FF7">
            <w:pPr>
              <w:pStyle w:val="a6"/>
              <w:spacing w:line="276" w:lineRule="auto"/>
              <w:jc w:val="center"/>
            </w:pPr>
          </w:p>
        </w:tc>
        <w:tc>
          <w:tcPr>
            <w:tcW w:w="1313" w:type="dxa"/>
            <w:vMerge/>
            <w:vAlign w:val="center"/>
          </w:tcPr>
          <w:p w:rsidR="008F2FF7" w:rsidRDefault="008F2FF7">
            <w:pPr>
              <w:pStyle w:val="a6"/>
              <w:spacing w:line="276" w:lineRule="auto"/>
              <w:jc w:val="center"/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</w:pPr>
            <w:r>
              <w:rPr>
                <w:rFonts w:hint="eastAsia"/>
              </w:rPr>
              <w:t>2.4</w:t>
            </w:r>
            <w:r>
              <w:rPr>
                <w:rFonts w:hint="eastAsia"/>
              </w:rPr>
              <w:t>采矿情况信息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</w:tr>
      <w:tr w:rsidR="008F2FF7">
        <w:trPr>
          <w:trHeight w:hRule="exact" w:val="567"/>
          <w:jc w:val="center"/>
        </w:trPr>
        <w:tc>
          <w:tcPr>
            <w:tcW w:w="781" w:type="dxa"/>
            <w:vMerge/>
            <w:vAlign w:val="center"/>
          </w:tcPr>
          <w:p w:rsidR="008F2FF7" w:rsidRDefault="008F2FF7">
            <w:pPr>
              <w:pStyle w:val="a6"/>
              <w:spacing w:line="276" w:lineRule="auto"/>
              <w:jc w:val="center"/>
            </w:pPr>
          </w:p>
        </w:tc>
        <w:tc>
          <w:tcPr>
            <w:tcW w:w="1313" w:type="dxa"/>
            <w:vMerge/>
            <w:vAlign w:val="center"/>
          </w:tcPr>
          <w:p w:rsidR="008F2FF7" w:rsidRDefault="008F2FF7">
            <w:pPr>
              <w:pStyle w:val="a6"/>
              <w:spacing w:line="276" w:lineRule="auto"/>
              <w:jc w:val="center"/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</w:pPr>
            <w:r>
              <w:rPr>
                <w:rFonts w:hint="eastAsia"/>
              </w:rPr>
              <w:t>2.5</w:t>
            </w:r>
            <w:r>
              <w:rPr>
                <w:rFonts w:hint="eastAsia"/>
              </w:rPr>
              <w:t>开采能力的数据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</w:tr>
      <w:tr w:rsidR="008F2FF7">
        <w:trPr>
          <w:trHeight w:hRule="exact" w:val="567"/>
          <w:jc w:val="center"/>
        </w:trPr>
        <w:tc>
          <w:tcPr>
            <w:tcW w:w="781" w:type="dxa"/>
            <w:vMerge w:val="restart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13" w:type="dxa"/>
            <w:vMerge w:val="restart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回收金</w:t>
            </w:r>
          </w:p>
          <w:p w:rsidR="008F2FF7" w:rsidRDefault="00FC6D16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含自然人</w:t>
            </w:r>
            <w:r>
              <w:rPr>
                <w:rFonts w:hint="eastAsia"/>
              </w:rPr>
              <w:t>)</w:t>
            </w: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</w:pPr>
            <w:r>
              <w:rPr>
                <w:rFonts w:hint="eastAsia"/>
              </w:rPr>
              <w:t>3.1</w:t>
            </w:r>
            <w:r>
              <w:rPr>
                <w:rFonts w:hint="eastAsia"/>
              </w:rPr>
              <w:t>再生金</w:t>
            </w:r>
            <w:r>
              <w:rPr>
                <w:rFonts w:hint="eastAsia"/>
              </w:rPr>
              <w:t>银</w:t>
            </w:r>
            <w:r>
              <w:rPr>
                <w:rFonts w:hint="eastAsia"/>
              </w:rPr>
              <w:t>供应商资质信息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分</w:t>
            </w:r>
          </w:p>
        </w:tc>
      </w:tr>
      <w:tr w:rsidR="008F2FF7">
        <w:trPr>
          <w:trHeight w:hRule="exact" w:val="567"/>
          <w:jc w:val="center"/>
        </w:trPr>
        <w:tc>
          <w:tcPr>
            <w:tcW w:w="781" w:type="dxa"/>
            <w:vMerge/>
            <w:vAlign w:val="center"/>
          </w:tcPr>
          <w:p w:rsidR="008F2FF7" w:rsidRDefault="008F2FF7">
            <w:pPr>
              <w:pStyle w:val="a6"/>
              <w:spacing w:line="276" w:lineRule="auto"/>
            </w:pPr>
          </w:p>
        </w:tc>
        <w:tc>
          <w:tcPr>
            <w:tcW w:w="1313" w:type="dxa"/>
            <w:vMerge/>
            <w:vAlign w:val="center"/>
          </w:tcPr>
          <w:p w:rsidR="008F2FF7" w:rsidRDefault="008F2FF7">
            <w:pPr>
              <w:pStyle w:val="a6"/>
              <w:spacing w:line="276" w:lineRule="auto"/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</w:pPr>
            <w:r>
              <w:rPr>
                <w:rFonts w:hint="eastAsia"/>
              </w:rPr>
              <w:t>3.2</w:t>
            </w:r>
            <w:r>
              <w:rPr>
                <w:rFonts w:hint="eastAsia"/>
              </w:rPr>
              <w:t>再生金</w:t>
            </w:r>
            <w:r>
              <w:rPr>
                <w:rFonts w:hint="eastAsia"/>
              </w:rPr>
              <w:t>银</w:t>
            </w:r>
            <w:r>
              <w:rPr>
                <w:rFonts w:hint="eastAsia"/>
              </w:rPr>
              <w:t>供应商商业关系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分</w:t>
            </w:r>
          </w:p>
        </w:tc>
      </w:tr>
      <w:tr w:rsidR="008F2FF7">
        <w:trPr>
          <w:trHeight w:hRule="exact" w:val="567"/>
          <w:jc w:val="center"/>
        </w:trPr>
        <w:tc>
          <w:tcPr>
            <w:tcW w:w="781" w:type="dxa"/>
            <w:vMerge/>
            <w:vAlign w:val="center"/>
          </w:tcPr>
          <w:p w:rsidR="008F2FF7" w:rsidRDefault="008F2FF7">
            <w:pPr>
              <w:pStyle w:val="a6"/>
              <w:spacing w:line="276" w:lineRule="auto"/>
            </w:pPr>
          </w:p>
        </w:tc>
        <w:tc>
          <w:tcPr>
            <w:tcW w:w="1313" w:type="dxa"/>
            <w:vMerge/>
            <w:vAlign w:val="center"/>
          </w:tcPr>
          <w:p w:rsidR="008F2FF7" w:rsidRDefault="008F2FF7">
            <w:pPr>
              <w:pStyle w:val="a6"/>
              <w:spacing w:line="276" w:lineRule="auto"/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</w:pPr>
            <w:r>
              <w:rPr>
                <w:rFonts w:hint="eastAsia"/>
              </w:rPr>
              <w:t>3.3</w:t>
            </w:r>
            <w:r>
              <w:rPr>
                <w:rFonts w:hint="eastAsia"/>
              </w:rPr>
              <w:t>再生金</w:t>
            </w:r>
            <w:r>
              <w:rPr>
                <w:rFonts w:hint="eastAsia"/>
              </w:rPr>
              <w:t>银</w:t>
            </w:r>
            <w:r>
              <w:rPr>
                <w:rFonts w:hint="eastAsia"/>
              </w:rPr>
              <w:t>供应商黄金来源证明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</w:t>
            </w:r>
          </w:p>
        </w:tc>
      </w:tr>
      <w:tr w:rsidR="008F2FF7">
        <w:trPr>
          <w:trHeight w:hRule="exact" w:val="567"/>
          <w:jc w:val="center"/>
        </w:trPr>
        <w:tc>
          <w:tcPr>
            <w:tcW w:w="781" w:type="dxa"/>
            <w:vMerge/>
            <w:vAlign w:val="center"/>
          </w:tcPr>
          <w:p w:rsidR="008F2FF7" w:rsidRDefault="008F2FF7">
            <w:pPr>
              <w:pStyle w:val="a6"/>
              <w:spacing w:line="276" w:lineRule="auto"/>
            </w:pPr>
          </w:p>
        </w:tc>
        <w:tc>
          <w:tcPr>
            <w:tcW w:w="1313" w:type="dxa"/>
            <w:vMerge/>
            <w:vAlign w:val="center"/>
          </w:tcPr>
          <w:p w:rsidR="008F2FF7" w:rsidRDefault="008F2FF7">
            <w:pPr>
              <w:pStyle w:val="a6"/>
              <w:spacing w:line="276" w:lineRule="auto"/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</w:pPr>
            <w:r>
              <w:rPr>
                <w:rFonts w:hint="eastAsia"/>
              </w:rPr>
              <w:t>3.4</w:t>
            </w:r>
            <w:r>
              <w:rPr>
                <w:rFonts w:hint="eastAsia"/>
              </w:rPr>
              <w:t>再生金</w:t>
            </w:r>
            <w:r>
              <w:rPr>
                <w:rFonts w:hint="eastAsia"/>
              </w:rPr>
              <w:t>银</w:t>
            </w:r>
            <w:r>
              <w:rPr>
                <w:rFonts w:hint="eastAsia"/>
              </w:rPr>
              <w:t>供应商相关收益人背景情况描述等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</w:t>
            </w:r>
          </w:p>
        </w:tc>
      </w:tr>
      <w:tr w:rsidR="008F2FF7">
        <w:trPr>
          <w:trHeight w:hRule="exact" w:val="567"/>
          <w:jc w:val="center"/>
        </w:trPr>
        <w:tc>
          <w:tcPr>
            <w:tcW w:w="781" w:type="dxa"/>
            <w:vMerge/>
            <w:vAlign w:val="center"/>
          </w:tcPr>
          <w:p w:rsidR="008F2FF7" w:rsidRDefault="008F2FF7">
            <w:pPr>
              <w:pStyle w:val="a6"/>
              <w:spacing w:line="276" w:lineRule="auto"/>
            </w:pPr>
          </w:p>
        </w:tc>
        <w:tc>
          <w:tcPr>
            <w:tcW w:w="1313" w:type="dxa"/>
            <w:vMerge/>
            <w:vAlign w:val="center"/>
          </w:tcPr>
          <w:p w:rsidR="008F2FF7" w:rsidRDefault="008F2FF7">
            <w:pPr>
              <w:pStyle w:val="a6"/>
              <w:spacing w:line="276" w:lineRule="auto"/>
            </w:pPr>
          </w:p>
        </w:tc>
        <w:tc>
          <w:tcPr>
            <w:tcW w:w="5102" w:type="dxa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</w:pPr>
            <w:r>
              <w:rPr>
                <w:rFonts w:hint="eastAsia"/>
              </w:rPr>
              <w:t>3.4</w:t>
            </w:r>
            <w:r>
              <w:rPr>
                <w:rFonts w:hint="eastAsia"/>
              </w:rPr>
              <w:t>再生金</w:t>
            </w:r>
            <w:r>
              <w:rPr>
                <w:rFonts w:hint="eastAsia"/>
              </w:rPr>
              <w:t>银</w:t>
            </w:r>
            <w:r>
              <w:rPr>
                <w:rFonts w:hint="eastAsia"/>
              </w:rPr>
              <w:t>供应商相关收益人身份文件</w:t>
            </w:r>
          </w:p>
        </w:tc>
        <w:tc>
          <w:tcPr>
            <w:tcW w:w="1133" w:type="dxa"/>
            <w:shd w:val="clear" w:color="auto" w:fill="auto"/>
            <w:noWrap/>
            <w:vAlign w:val="center"/>
          </w:tcPr>
          <w:p w:rsidR="008F2FF7" w:rsidRDefault="00FC6D16">
            <w:pPr>
              <w:pStyle w:val="a6"/>
              <w:spacing w:line="276" w:lineRule="auto"/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分</w:t>
            </w:r>
          </w:p>
        </w:tc>
      </w:tr>
    </w:tbl>
    <w:p w:rsidR="008F2FF7" w:rsidRDefault="008F2FF7">
      <w:pPr>
        <w:rPr>
          <w:rFonts w:asciiTheme="minorEastAsia" w:eastAsiaTheme="minorEastAsia" w:hAnsiTheme="minorEastAsia" w:cs="宋体"/>
          <w:kern w:val="0"/>
          <w:sz w:val="28"/>
          <w:szCs w:val="28"/>
        </w:rPr>
      </w:pPr>
      <w:bookmarkStart w:id="3" w:name="_Toc404094676"/>
    </w:p>
    <w:p w:rsidR="008F2FF7" w:rsidRDefault="00FC6D16">
      <w:pPr>
        <w:rPr>
          <w:rFonts w:asciiTheme="minorEastAsia" w:eastAsiaTheme="minorEastAsia" w:hAnsiTheme="minorEastAsia" w:cs="宋体"/>
          <w:kern w:val="0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附件二：风险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分级</w:t>
      </w:r>
    </w:p>
    <w:tbl>
      <w:tblPr>
        <w:tblW w:w="823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6"/>
        <w:gridCol w:w="1984"/>
        <w:gridCol w:w="2410"/>
        <w:gridCol w:w="2977"/>
      </w:tblGrid>
      <w:tr w:rsidR="008F2FF7">
        <w:trPr>
          <w:trHeight w:hRule="exact" w:val="510"/>
        </w:trPr>
        <w:tc>
          <w:tcPr>
            <w:tcW w:w="866" w:type="dxa"/>
            <w:shd w:val="clear" w:color="000000" w:fill="95B3D7"/>
            <w:noWrap/>
            <w:vAlign w:val="center"/>
          </w:tcPr>
          <w:bookmarkEnd w:id="3"/>
          <w:p w:rsidR="008F2FF7" w:rsidRDefault="00FC6D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8"/>
              </w:rPr>
              <w:t>序号</w:t>
            </w:r>
          </w:p>
        </w:tc>
        <w:tc>
          <w:tcPr>
            <w:tcW w:w="1984" w:type="dxa"/>
            <w:shd w:val="clear" w:color="000000" w:fill="95B3D7"/>
            <w:noWrap/>
            <w:vAlign w:val="center"/>
          </w:tcPr>
          <w:p w:rsidR="008F2FF7" w:rsidRDefault="00FC6D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8"/>
              </w:rPr>
              <w:t>风险等级</w:t>
            </w:r>
          </w:p>
        </w:tc>
        <w:tc>
          <w:tcPr>
            <w:tcW w:w="2410" w:type="dxa"/>
            <w:shd w:val="clear" w:color="000000" w:fill="95B3D7"/>
            <w:noWrap/>
            <w:vAlign w:val="center"/>
          </w:tcPr>
          <w:p w:rsidR="008F2FF7" w:rsidRDefault="00FC6D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8"/>
              </w:rPr>
              <w:t>风险值（</w:t>
            </w:r>
            <w:r>
              <w:rPr>
                <w:rFonts w:ascii="宋体" w:hAnsi="宋体" w:cs="宋体" w:hint="eastAsia"/>
                <w:b/>
                <w:bCs/>
                <w:kern w:val="0"/>
                <w:szCs w:val="28"/>
              </w:rPr>
              <w:t>R</w:t>
            </w:r>
            <w:r>
              <w:rPr>
                <w:rFonts w:ascii="宋体" w:hAnsi="宋体" w:cs="宋体" w:hint="eastAsia"/>
                <w:b/>
                <w:bCs/>
                <w:kern w:val="0"/>
                <w:szCs w:val="28"/>
              </w:rPr>
              <w:t>）</w:t>
            </w:r>
          </w:p>
        </w:tc>
        <w:tc>
          <w:tcPr>
            <w:tcW w:w="2977" w:type="dxa"/>
            <w:shd w:val="clear" w:color="000000" w:fill="95B3D7"/>
            <w:noWrap/>
            <w:vAlign w:val="center"/>
          </w:tcPr>
          <w:p w:rsidR="008F2FF7" w:rsidRDefault="00FC6D16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8"/>
              </w:rPr>
              <w:t>控制要求</w:t>
            </w:r>
          </w:p>
        </w:tc>
      </w:tr>
      <w:tr w:rsidR="008F2FF7">
        <w:trPr>
          <w:trHeight w:hRule="exact" w:val="510"/>
        </w:trPr>
        <w:tc>
          <w:tcPr>
            <w:tcW w:w="866" w:type="dxa"/>
            <w:shd w:val="clear" w:color="auto" w:fill="auto"/>
            <w:noWrap/>
            <w:vAlign w:val="center"/>
          </w:tcPr>
          <w:p w:rsidR="008F2FF7" w:rsidRDefault="00FC6D1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2FF7" w:rsidRDefault="00FC6D1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(i)</w:t>
            </w:r>
            <w:r>
              <w:rPr>
                <w:rFonts w:ascii="宋体" w:hAnsi="宋体" w:cs="宋体" w:hint="eastAsia"/>
                <w:kern w:val="0"/>
                <w:szCs w:val="28"/>
              </w:rPr>
              <w:t>低风险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2FF7" w:rsidRDefault="00FC6D1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R</w:t>
            </w:r>
            <w:r>
              <w:rPr>
                <w:rFonts w:ascii="宋体" w:hAnsi="宋体" w:cs="宋体" w:hint="eastAsia"/>
                <w:kern w:val="0"/>
                <w:szCs w:val="28"/>
              </w:rPr>
              <w:t>≥</w:t>
            </w:r>
            <w:r>
              <w:rPr>
                <w:rFonts w:ascii="宋体" w:hAnsi="宋体" w:cs="宋体" w:hint="eastAsia"/>
                <w:kern w:val="0"/>
                <w:szCs w:val="28"/>
              </w:rPr>
              <w:t>6</w:t>
            </w:r>
            <w:r>
              <w:rPr>
                <w:rFonts w:ascii="宋体" w:hAnsi="宋体" w:cs="宋体" w:hint="eastAsia"/>
                <w:kern w:val="0"/>
                <w:szCs w:val="28"/>
              </w:rPr>
              <w:t>分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F2FF7" w:rsidRDefault="00FC6D1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继续交易减少风险</w:t>
            </w:r>
          </w:p>
        </w:tc>
      </w:tr>
      <w:tr w:rsidR="008F2FF7">
        <w:trPr>
          <w:trHeight w:hRule="exact" w:val="510"/>
        </w:trPr>
        <w:tc>
          <w:tcPr>
            <w:tcW w:w="866" w:type="dxa"/>
            <w:shd w:val="clear" w:color="auto" w:fill="auto"/>
            <w:noWrap/>
            <w:vAlign w:val="center"/>
          </w:tcPr>
          <w:p w:rsidR="008F2FF7" w:rsidRDefault="00FC6D1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2FF7" w:rsidRDefault="00FC6D1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(ii)</w:t>
            </w:r>
            <w:r>
              <w:rPr>
                <w:rFonts w:ascii="宋体" w:hAnsi="宋体" w:cs="宋体" w:hint="eastAsia"/>
                <w:kern w:val="0"/>
                <w:szCs w:val="28"/>
              </w:rPr>
              <w:t>中风险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2FF7" w:rsidRDefault="00FC6D1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Cs w:val="28"/>
              </w:rPr>
              <w:t>分＜</w:t>
            </w:r>
            <w:r>
              <w:rPr>
                <w:rFonts w:ascii="宋体" w:hAnsi="宋体" w:cs="宋体" w:hint="eastAsia"/>
                <w:kern w:val="0"/>
                <w:szCs w:val="28"/>
              </w:rPr>
              <w:t>R</w:t>
            </w:r>
            <w:r>
              <w:rPr>
                <w:rFonts w:ascii="宋体" w:hAnsi="宋体" w:cs="宋体" w:hint="eastAsia"/>
                <w:kern w:val="0"/>
                <w:szCs w:val="28"/>
              </w:rPr>
              <w:t>＜</w:t>
            </w:r>
            <w:r>
              <w:rPr>
                <w:rFonts w:ascii="宋体" w:hAnsi="宋体" w:cs="宋体" w:hint="eastAsia"/>
                <w:kern w:val="0"/>
                <w:szCs w:val="28"/>
              </w:rPr>
              <w:t>6</w:t>
            </w:r>
            <w:r>
              <w:rPr>
                <w:rFonts w:ascii="宋体" w:hAnsi="宋体" w:cs="宋体" w:hint="eastAsia"/>
                <w:kern w:val="0"/>
                <w:szCs w:val="28"/>
              </w:rPr>
              <w:t>分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F2FF7" w:rsidRDefault="00FC6D1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暂停交易减少风险</w:t>
            </w:r>
          </w:p>
        </w:tc>
      </w:tr>
      <w:tr w:rsidR="008F2FF7">
        <w:trPr>
          <w:trHeight w:hRule="exact" w:val="510"/>
        </w:trPr>
        <w:tc>
          <w:tcPr>
            <w:tcW w:w="866" w:type="dxa"/>
            <w:shd w:val="clear" w:color="auto" w:fill="auto"/>
            <w:noWrap/>
            <w:vAlign w:val="center"/>
          </w:tcPr>
          <w:p w:rsidR="008F2FF7" w:rsidRDefault="00FC6D1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F2FF7" w:rsidRDefault="00FC6D1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(iii)</w:t>
            </w:r>
            <w:r>
              <w:rPr>
                <w:rFonts w:ascii="宋体" w:hAnsi="宋体" w:cs="宋体" w:hint="eastAsia"/>
                <w:kern w:val="0"/>
                <w:szCs w:val="28"/>
              </w:rPr>
              <w:t>高风险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8F2FF7" w:rsidRDefault="00FC6D1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R</w:t>
            </w:r>
            <w:r>
              <w:rPr>
                <w:rFonts w:ascii="宋体" w:hAnsi="宋体" w:cs="宋体" w:hint="eastAsia"/>
                <w:kern w:val="0"/>
                <w:szCs w:val="28"/>
              </w:rPr>
              <w:t>≤</w:t>
            </w:r>
            <w:r>
              <w:rPr>
                <w:rFonts w:ascii="宋体" w:hAnsi="宋体" w:cs="宋体" w:hint="eastAsia"/>
                <w:kern w:val="0"/>
                <w:szCs w:val="28"/>
              </w:rPr>
              <w:t>2</w:t>
            </w:r>
            <w:r>
              <w:rPr>
                <w:rFonts w:ascii="宋体" w:hAnsi="宋体" w:cs="宋体" w:hint="eastAsia"/>
                <w:kern w:val="0"/>
                <w:szCs w:val="28"/>
              </w:rPr>
              <w:t>分</w:t>
            </w:r>
          </w:p>
        </w:tc>
        <w:tc>
          <w:tcPr>
            <w:tcW w:w="2977" w:type="dxa"/>
            <w:shd w:val="clear" w:color="auto" w:fill="auto"/>
            <w:noWrap/>
            <w:vAlign w:val="center"/>
          </w:tcPr>
          <w:p w:rsidR="008F2FF7" w:rsidRDefault="00FC6D16">
            <w:pPr>
              <w:widowControl/>
              <w:jc w:val="center"/>
              <w:rPr>
                <w:rFonts w:ascii="宋体" w:hAnsi="宋体" w:cs="宋体"/>
                <w:kern w:val="0"/>
                <w:szCs w:val="28"/>
              </w:rPr>
            </w:pPr>
            <w:r>
              <w:rPr>
                <w:rFonts w:ascii="宋体" w:hAnsi="宋体" w:cs="宋体" w:hint="eastAsia"/>
                <w:kern w:val="0"/>
                <w:szCs w:val="28"/>
              </w:rPr>
              <w:t>停止交易摆脱风险</w:t>
            </w:r>
          </w:p>
        </w:tc>
      </w:tr>
    </w:tbl>
    <w:p w:rsidR="008F2FF7" w:rsidRDefault="00FC6D16">
      <w:pPr>
        <w:rPr>
          <w:rFonts w:ascii="微软雅黑" w:eastAsia="微软雅黑" w:hAnsi="微软雅黑"/>
          <w:sz w:val="28"/>
          <w:szCs w:val="28"/>
        </w:rPr>
      </w:pPr>
      <w:bookmarkStart w:id="4" w:name="_GoBack"/>
      <w:bookmarkEnd w:id="4"/>
      <w:r>
        <w:rPr>
          <w:rFonts w:ascii="微软雅黑" w:eastAsia="微软雅黑" w:hAnsi="微软雅黑" w:hint="eastAsia"/>
          <w:sz w:val="28"/>
          <w:szCs w:val="28"/>
        </w:rPr>
        <w:t>附件三：</w:t>
      </w:r>
    </w:p>
    <w:p w:rsidR="008F2FF7" w:rsidRDefault="00FC6D16" w:rsidP="005807D0">
      <w:pPr>
        <w:spacing w:beforeLines="50" w:afterLines="50" w:line="360" w:lineRule="auto"/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供应商社会责任承诺书</w:t>
      </w:r>
    </w:p>
    <w:p w:rsidR="008F2FF7" w:rsidRDefault="00FC6D16" w:rsidP="005807D0">
      <w:pPr>
        <w:spacing w:beforeLines="50" w:afterLines="50" w:line="360" w:lineRule="auto"/>
        <w:rPr>
          <w:rFonts w:ascii="微软雅黑" w:eastAsia="微软雅黑" w:hAnsi="微软雅黑"/>
          <w:sz w:val="28"/>
          <w:szCs w:val="28"/>
          <w:u w:val="single"/>
        </w:rPr>
      </w:pPr>
      <w:r>
        <w:rPr>
          <w:rFonts w:ascii="微软雅黑" w:eastAsia="微软雅黑" w:hAnsi="微软雅黑" w:hint="eastAsia"/>
          <w:sz w:val="28"/>
          <w:szCs w:val="28"/>
        </w:rPr>
        <w:t>供应商名称：责任人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>：</w:t>
      </w:r>
      <w:r>
        <w:rPr>
          <w:rFonts w:ascii="微软雅黑" w:eastAsia="微软雅黑" w:hAnsi="微软雅黑" w:hint="eastAsia"/>
          <w:sz w:val="28"/>
          <w:szCs w:val="28"/>
          <w:u w:val="single"/>
        </w:rPr>
        <w:t xml:space="preserve">     </w:t>
      </w:r>
    </w:p>
    <w:p w:rsidR="008F2FF7" w:rsidRDefault="00FC6D16" w:rsidP="005807D0">
      <w:pPr>
        <w:spacing w:beforeLines="50" w:afterLines="50"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地址：电话：</w:t>
      </w:r>
    </w:p>
    <w:p w:rsidR="008F2FF7" w:rsidRDefault="00FC6D16" w:rsidP="005807D0">
      <w:pPr>
        <w:spacing w:beforeLines="50" w:afterLines="50"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深圳市粤鑫贵金属有限公司</w:t>
      </w:r>
      <w:r>
        <w:rPr>
          <w:rFonts w:ascii="微软雅黑" w:eastAsia="微软雅黑" w:hAnsi="微软雅黑" w:hint="eastAsia"/>
          <w:sz w:val="28"/>
          <w:szCs w:val="28"/>
        </w:rPr>
        <w:t>：</w:t>
      </w:r>
    </w:p>
    <w:p w:rsidR="008F2FF7" w:rsidRDefault="00FC6D16" w:rsidP="005807D0">
      <w:pPr>
        <w:spacing w:beforeLines="50" w:afterLines="50"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我公司已经收到贵公司发送的符合</w:t>
      </w:r>
      <w:r>
        <w:rPr>
          <w:rFonts w:ascii="微软雅黑" w:eastAsia="微软雅黑" w:hAnsi="微软雅黑" w:hint="eastAsia"/>
          <w:sz w:val="28"/>
          <w:szCs w:val="28"/>
        </w:rPr>
        <w:t>LBMA RGG</w:t>
      </w:r>
      <w:r>
        <w:rPr>
          <w:rFonts w:ascii="微软雅黑" w:eastAsia="微软雅黑" w:hAnsi="微软雅黑" w:hint="eastAsia"/>
          <w:sz w:val="28"/>
          <w:szCs w:val="28"/>
        </w:rPr>
        <w:t>和</w:t>
      </w:r>
      <w:r>
        <w:rPr>
          <w:rFonts w:ascii="微软雅黑" w:eastAsia="微软雅黑" w:hAnsi="微软雅黑" w:hint="eastAsia"/>
          <w:sz w:val="28"/>
          <w:szCs w:val="28"/>
        </w:rPr>
        <w:t>RSG</w:t>
      </w:r>
      <w:r>
        <w:rPr>
          <w:rFonts w:ascii="微软雅黑" w:eastAsia="微软雅黑" w:hAnsi="微软雅黑" w:hint="eastAsia"/>
          <w:sz w:val="28"/>
          <w:szCs w:val="28"/>
        </w:rPr>
        <w:t>尽责管理体系的采购政策，为保障本项政策的顺利推行，我公司愿意遵守本管理体系的各项要求，在日常经营合作中配合贵公司执行本项工作。</w:t>
      </w:r>
      <w:r>
        <w:rPr>
          <w:rFonts w:ascii="微软雅黑" w:eastAsia="微软雅黑" w:hAnsi="微软雅黑" w:hint="eastAsia"/>
          <w:sz w:val="28"/>
          <w:szCs w:val="28"/>
        </w:rPr>
        <w:t xml:space="preserve">        </w:t>
      </w:r>
      <w:r>
        <w:rPr>
          <w:rFonts w:ascii="微软雅黑" w:eastAsia="微软雅黑" w:hAnsi="微软雅黑" w:hint="eastAsia"/>
          <w:sz w:val="28"/>
          <w:szCs w:val="28"/>
        </w:rPr>
        <w:t>我谨代表本公司向贵司承诺：</w:t>
      </w:r>
    </w:p>
    <w:p w:rsidR="008F2FF7" w:rsidRDefault="00FC6D16" w:rsidP="005807D0">
      <w:pPr>
        <w:spacing w:beforeLines="50" w:afterLines="50"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本公司愿意主动承担社会责任，积极回馈社会，倾力于保证企业员工的健康和安全，为贵公司提供的所有类别黄金</w:t>
      </w:r>
      <w:r>
        <w:rPr>
          <w:rFonts w:ascii="微软雅黑" w:eastAsia="微软雅黑" w:hAnsi="微软雅黑" w:hint="eastAsia"/>
          <w:sz w:val="28"/>
          <w:szCs w:val="28"/>
        </w:rPr>
        <w:t>、白银</w:t>
      </w:r>
      <w:r>
        <w:rPr>
          <w:rFonts w:ascii="微软雅黑" w:eastAsia="微软雅黑" w:hAnsi="微软雅黑" w:hint="eastAsia"/>
          <w:sz w:val="28"/>
          <w:szCs w:val="28"/>
        </w:rPr>
        <w:t>产品的收购均为合法所得，不涉及以下情况：</w:t>
      </w:r>
    </w:p>
    <w:p w:rsidR="008F2FF7" w:rsidRDefault="00FC6D16">
      <w:pPr>
        <w:ind w:firstLineChars="200" w:firstLine="600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1</w:t>
      </w:r>
      <w:r>
        <w:rPr>
          <w:rFonts w:ascii="微软雅黑" w:eastAsia="微软雅黑" w:hAnsi="微软雅黑" w:cs="微软雅黑" w:hint="eastAsia"/>
          <w:sz w:val="30"/>
          <w:szCs w:val="30"/>
        </w:rPr>
        <w:t>、与黄金</w:t>
      </w:r>
      <w:r>
        <w:rPr>
          <w:rFonts w:ascii="微软雅黑" w:eastAsia="微软雅黑" w:hAnsi="微软雅黑" w:cs="微软雅黑" w:hint="eastAsia"/>
          <w:sz w:val="30"/>
          <w:szCs w:val="30"/>
        </w:rPr>
        <w:t>/</w:t>
      </w:r>
      <w:r>
        <w:rPr>
          <w:rFonts w:ascii="微软雅黑" w:eastAsia="微软雅黑" w:hAnsi="微软雅黑" w:cs="微软雅黑" w:hint="eastAsia"/>
          <w:sz w:val="30"/>
          <w:szCs w:val="30"/>
        </w:rPr>
        <w:t>白银</w:t>
      </w:r>
      <w:r>
        <w:rPr>
          <w:rFonts w:ascii="微软雅黑" w:eastAsia="微软雅黑" w:hAnsi="微软雅黑" w:cs="微软雅黑" w:hint="eastAsia"/>
          <w:sz w:val="30"/>
          <w:szCs w:val="30"/>
        </w:rPr>
        <w:t>开采、运输和交易有关的系统化、广泛化的侵犯人权行为</w:t>
      </w:r>
      <w:r>
        <w:rPr>
          <w:rFonts w:ascii="微软雅黑" w:eastAsia="微软雅黑" w:hAnsi="微软雅黑" w:cs="微软雅黑" w:hint="eastAsia"/>
          <w:sz w:val="30"/>
          <w:szCs w:val="30"/>
        </w:rPr>
        <w:t>，强制劳役、童工、残酷，非人道和羞辱虐待</w:t>
      </w:r>
      <w:r>
        <w:rPr>
          <w:rFonts w:ascii="微软雅黑" w:eastAsia="微软雅黑" w:hAnsi="微软雅黑" w:cs="微软雅黑" w:hint="eastAsia"/>
          <w:sz w:val="30"/>
          <w:szCs w:val="30"/>
        </w:rPr>
        <w:t>；</w:t>
      </w:r>
    </w:p>
    <w:p w:rsidR="008F2FF7" w:rsidRDefault="00FC6D16">
      <w:pPr>
        <w:ind w:firstLineChars="200" w:firstLine="600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2</w:t>
      </w:r>
      <w:r>
        <w:rPr>
          <w:rFonts w:ascii="微软雅黑" w:eastAsia="微软雅黑" w:hAnsi="微软雅黑" w:cs="微软雅黑" w:hint="eastAsia"/>
          <w:sz w:val="30"/>
          <w:szCs w:val="30"/>
        </w:rPr>
        <w:t>、有战争犯罪，违反国际人权法，人权犯罪或种族屠杀；</w:t>
      </w:r>
    </w:p>
    <w:p w:rsidR="008F2FF7" w:rsidRDefault="00FC6D16">
      <w:pPr>
        <w:ind w:firstLineChars="200" w:firstLine="600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3</w:t>
      </w:r>
      <w:r>
        <w:rPr>
          <w:rFonts w:ascii="微软雅黑" w:eastAsia="微软雅黑" w:hAnsi="微软雅黑" w:cs="微软雅黑" w:hint="eastAsia"/>
          <w:sz w:val="30"/>
          <w:szCs w:val="30"/>
        </w:rPr>
        <w:t>、直接或间接的支持非政府武装集团、公共或私人安全部队</w:t>
      </w:r>
      <w:r>
        <w:rPr>
          <w:rFonts w:ascii="微软雅黑" w:eastAsia="微软雅黑" w:hAnsi="微软雅黑" w:cs="微软雅黑" w:hint="eastAsia"/>
          <w:sz w:val="30"/>
          <w:szCs w:val="30"/>
        </w:rPr>
        <w:t>，购买贵金属或提供协助的</w:t>
      </w:r>
      <w:r>
        <w:rPr>
          <w:rFonts w:ascii="微软雅黑" w:eastAsia="微软雅黑" w:hAnsi="微软雅黑" w:cs="微软雅黑" w:hint="eastAsia"/>
          <w:sz w:val="30"/>
          <w:szCs w:val="30"/>
        </w:rPr>
        <w:t>（参考</w:t>
      </w:r>
      <w:r>
        <w:rPr>
          <w:rFonts w:ascii="微软雅黑" w:eastAsia="微软雅黑" w:hAnsi="微软雅黑" w:cs="微软雅黑" w:hint="eastAsia"/>
          <w:sz w:val="30"/>
          <w:szCs w:val="30"/>
        </w:rPr>
        <w:t>OECD</w:t>
      </w:r>
      <w:r>
        <w:rPr>
          <w:rFonts w:ascii="微软雅黑" w:eastAsia="微软雅黑" w:hAnsi="微软雅黑" w:cs="微软雅黑" w:hint="eastAsia"/>
          <w:sz w:val="30"/>
          <w:szCs w:val="30"/>
        </w:rPr>
        <w:t>冲突影响地区和高风险地区矿产供应链尽职调查指南黄金</w:t>
      </w:r>
      <w:r>
        <w:rPr>
          <w:rFonts w:ascii="微软雅黑" w:eastAsia="微软雅黑" w:hAnsi="微软雅黑" w:cs="微软雅黑" w:hint="eastAsia"/>
          <w:sz w:val="30"/>
          <w:szCs w:val="30"/>
        </w:rPr>
        <w:t>、白银</w:t>
      </w:r>
      <w:r>
        <w:rPr>
          <w:rFonts w:ascii="微软雅黑" w:eastAsia="微软雅黑" w:hAnsi="微软雅黑" w:cs="微软雅黑" w:hint="eastAsia"/>
          <w:sz w:val="30"/>
          <w:szCs w:val="30"/>
        </w:rPr>
        <w:t>附录中的定义）；</w:t>
      </w:r>
    </w:p>
    <w:p w:rsidR="008F2FF7" w:rsidRDefault="00FC6D16">
      <w:pPr>
        <w:ind w:firstLineChars="200" w:firstLine="600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lastRenderedPageBreak/>
        <w:t>4</w:t>
      </w:r>
      <w:r>
        <w:rPr>
          <w:rFonts w:ascii="微软雅黑" w:eastAsia="微软雅黑" w:hAnsi="微软雅黑" w:cs="微软雅黑" w:hint="eastAsia"/>
          <w:sz w:val="30"/>
          <w:szCs w:val="30"/>
        </w:rPr>
        <w:t>、贿赂而来或者是掩盖黄金</w:t>
      </w:r>
      <w:r>
        <w:rPr>
          <w:rFonts w:ascii="微软雅黑" w:eastAsia="微软雅黑" w:hAnsi="微软雅黑" w:cs="微软雅黑" w:hint="eastAsia"/>
          <w:sz w:val="30"/>
          <w:szCs w:val="30"/>
        </w:rPr>
        <w:t>、白银</w:t>
      </w:r>
      <w:r>
        <w:rPr>
          <w:rFonts w:ascii="微软雅黑" w:eastAsia="微软雅黑" w:hAnsi="微软雅黑" w:cs="微软雅黑" w:hint="eastAsia"/>
          <w:sz w:val="30"/>
          <w:szCs w:val="30"/>
        </w:rPr>
        <w:t>真实来源；</w:t>
      </w:r>
    </w:p>
    <w:p w:rsidR="008F2FF7" w:rsidRDefault="00FC6D16">
      <w:pPr>
        <w:ind w:firstLineChars="200" w:firstLine="600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5</w:t>
      </w:r>
      <w:r>
        <w:rPr>
          <w:rFonts w:ascii="微软雅黑" w:eastAsia="微软雅黑" w:hAnsi="微软雅黑" w:cs="微软雅黑" w:hint="eastAsia"/>
          <w:sz w:val="30"/>
          <w:szCs w:val="30"/>
        </w:rPr>
        <w:t>、</w:t>
      </w:r>
      <w:r>
        <w:rPr>
          <w:rFonts w:ascii="微软雅黑" w:eastAsia="微软雅黑" w:hAnsi="微软雅黑" w:cs="微软雅黑" w:hint="eastAsia"/>
          <w:sz w:val="30"/>
          <w:szCs w:val="30"/>
        </w:rPr>
        <w:t>存在</w:t>
      </w:r>
      <w:r>
        <w:rPr>
          <w:rFonts w:ascii="微软雅黑" w:eastAsia="微软雅黑" w:hAnsi="微软雅黑" w:cs="微软雅黑" w:hint="eastAsia"/>
          <w:sz w:val="30"/>
          <w:szCs w:val="30"/>
        </w:rPr>
        <w:t>洗钱</w:t>
      </w:r>
      <w:r>
        <w:rPr>
          <w:rFonts w:ascii="微软雅黑" w:eastAsia="微软雅黑" w:hAnsi="微软雅黑" w:cs="微软雅黑" w:hint="eastAsia"/>
          <w:sz w:val="30"/>
          <w:szCs w:val="30"/>
        </w:rPr>
        <w:t>或自高风险、冲突地区采购贵金属；</w:t>
      </w:r>
    </w:p>
    <w:p w:rsidR="008F2FF7" w:rsidRDefault="00FC6D16">
      <w:pPr>
        <w:ind w:firstLineChars="200" w:firstLine="600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6</w:t>
      </w:r>
      <w:r>
        <w:rPr>
          <w:rFonts w:ascii="微软雅黑" w:eastAsia="微软雅黑" w:hAnsi="微软雅黑" w:cs="微软雅黑" w:hint="eastAsia"/>
          <w:sz w:val="30"/>
          <w:szCs w:val="30"/>
        </w:rPr>
        <w:t>、存在</w:t>
      </w:r>
      <w:r>
        <w:rPr>
          <w:rFonts w:ascii="微软雅黑" w:eastAsia="微软雅黑" w:hAnsi="微软雅黑" w:cs="微软雅黑" w:hint="eastAsia"/>
          <w:sz w:val="30"/>
          <w:szCs w:val="30"/>
        </w:rPr>
        <w:t>恐怖主义融资；</w:t>
      </w:r>
    </w:p>
    <w:p w:rsidR="008F2FF7" w:rsidRDefault="00FC6D16">
      <w:pPr>
        <w:ind w:firstLineChars="200" w:firstLine="600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7</w:t>
      </w:r>
      <w:r>
        <w:rPr>
          <w:rFonts w:ascii="微软雅黑" w:eastAsia="微软雅黑" w:hAnsi="微软雅黑" w:cs="微软雅黑" w:hint="eastAsia"/>
          <w:sz w:val="30"/>
          <w:szCs w:val="30"/>
        </w:rPr>
        <w:t>、</w:t>
      </w:r>
      <w:r>
        <w:rPr>
          <w:rFonts w:ascii="微软雅黑" w:eastAsia="微软雅黑" w:hAnsi="微软雅黑" w:cs="微软雅黑" w:hint="eastAsia"/>
          <w:sz w:val="30"/>
          <w:szCs w:val="30"/>
        </w:rPr>
        <w:t>存在</w:t>
      </w:r>
      <w:r>
        <w:rPr>
          <w:rFonts w:ascii="微软雅黑" w:eastAsia="微软雅黑" w:hAnsi="微软雅黑" w:cs="微软雅黑" w:hint="eastAsia"/>
          <w:sz w:val="30"/>
          <w:szCs w:val="30"/>
        </w:rPr>
        <w:t>加剧冲突</w:t>
      </w:r>
      <w:r>
        <w:rPr>
          <w:rFonts w:ascii="微软雅黑" w:eastAsia="微软雅黑" w:hAnsi="微软雅黑" w:cs="微软雅黑" w:hint="eastAsia"/>
          <w:sz w:val="30"/>
          <w:szCs w:val="30"/>
        </w:rPr>
        <w:t>；</w:t>
      </w:r>
    </w:p>
    <w:p w:rsidR="008F2FF7" w:rsidRDefault="00FC6D16">
      <w:pPr>
        <w:ind w:firstLineChars="200" w:firstLine="600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8</w:t>
      </w:r>
      <w:r>
        <w:rPr>
          <w:rFonts w:ascii="微软雅黑" w:eastAsia="微软雅黑" w:hAnsi="微软雅黑" w:cs="微软雅黑" w:hint="eastAsia"/>
          <w:sz w:val="30"/>
          <w:szCs w:val="30"/>
        </w:rPr>
        <w:t>、可能开采黄金利用汞生产而得；</w:t>
      </w:r>
    </w:p>
    <w:p w:rsidR="008F2FF7" w:rsidRDefault="00FC6D16">
      <w:pPr>
        <w:ind w:firstLineChars="200" w:firstLine="600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9</w:t>
      </w:r>
      <w:r>
        <w:rPr>
          <w:rFonts w:ascii="微软雅黑" w:eastAsia="微软雅黑" w:hAnsi="微软雅黑" w:cs="微软雅黑" w:hint="eastAsia"/>
          <w:sz w:val="30"/>
          <w:szCs w:val="30"/>
        </w:rPr>
        <w:t>、可能不遵守环境和可持续发展</w:t>
      </w:r>
      <w:r>
        <w:rPr>
          <w:rFonts w:ascii="微软雅黑" w:eastAsia="微软雅黑" w:hAnsi="微软雅黑" w:cs="微软雅黑" w:hint="eastAsia"/>
          <w:sz w:val="30"/>
          <w:szCs w:val="30"/>
        </w:rPr>
        <w:t>法律要求，开采黄金源于世界遗产遗址或国内生态自然保护区；</w:t>
      </w:r>
    </w:p>
    <w:p w:rsidR="008F2FF7" w:rsidRDefault="00FC6D16">
      <w:pPr>
        <w:ind w:firstLineChars="200" w:firstLine="600"/>
        <w:rPr>
          <w:rFonts w:ascii="微软雅黑" w:eastAsia="微软雅黑" w:hAnsi="微软雅黑" w:cs="微软雅黑"/>
          <w:sz w:val="30"/>
          <w:szCs w:val="30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>10</w:t>
      </w:r>
      <w:r>
        <w:rPr>
          <w:rFonts w:ascii="微软雅黑" w:eastAsia="微软雅黑" w:hAnsi="微软雅黑" w:cs="微软雅黑" w:hint="eastAsia"/>
          <w:sz w:val="30"/>
          <w:szCs w:val="30"/>
        </w:rPr>
        <w:t>、存在矿产资源开发过程中引起的土壤侵蚀、水土流失、土地沙漠化。地面沉降、塌陷，山体崩塌、滑坡、泥石流等地质灾害；</w:t>
      </w:r>
    </w:p>
    <w:p w:rsidR="008F2FF7" w:rsidRDefault="00FC6D16">
      <w:pPr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30"/>
          <w:szCs w:val="30"/>
        </w:rPr>
        <w:t xml:space="preserve">    11</w:t>
      </w:r>
      <w:r>
        <w:rPr>
          <w:rFonts w:ascii="微软雅黑" w:eastAsia="微软雅黑" w:hAnsi="微软雅黑" w:cs="微软雅黑" w:hint="eastAsia"/>
          <w:sz w:val="30"/>
          <w:szCs w:val="30"/>
        </w:rPr>
        <w:t>、存在废渣、废水、废气排放对水体、土壤、空气的污染。对野生动植物资源和自然地质地貌景观的破坏、危及公民健康和财产损害。</w:t>
      </w:r>
    </w:p>
    <w:p w:rsidR="008F2FF7" w:rsidRDefault="00FC6D16" w:rsidP="005807D0">
      <w:pPr>
        <w:spacing w:beforeLines="50" w:afterLines="50" w:line="360" w:lineRule="auto"/>
        <w:ind w:firstLineChars="200" w:firstLine="560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说明：</w:t>
      </w:r>
    </w:p>
    <w:p w:rsidR="008F2FF7" w:rsidRDefault="00FC6D16" w:rsidP="005807D0">
      <w:pPr>
        <w:spacing w:beforeLines="50" w:afterLines="50"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1</w:t>
      </w:r>
      <w:r>
        <w:rPr>
          <w:rFonts w:ascii="微软雅黑" w:eastAsia="微软雅黑" w:hAnsi="微软雅黑" w:hint="eastAsia"/>
          <w:sz w:val="28"/>
          <w:szCs w:val="28"/>
        </w:rPr>
        <w:t>、本承诺书向全体员工及利益相关者公开，自发布之日起实施。</w:t>
      </w:r>
    </w:p>
    <w:p w:rsidR="008F2FF7" w:rsidRDefault="00FC6D16" w:rsidP="005807D0">
      <w:pPr>
        <w:spacing w:beforeLines="50" w:afterLines="50"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2</w:t>
      </w:r>
      <w:r>
        <w:rPr>
          <w:rFonts w:ascii="微软雅黑" w:eastAsia="微软雅黑" w:hAnsi="微软雅黑" w:hint="eastAsia"/>
          <w:sz w:val="28"/>
          <w:szCs w:val="28"/>
        </w:rPr>
        <w:t>、我公司接受贵公司进行不预先通知的检查，包括对生产场所、办公地点、账簿、文件、雇佣事项及记录，以确保本承诺得到有效贯彻。</w:t>
      </w:r>
    </w:p>
    <w:p w:rsidR="008F2FF7" w:rsidRDefault="00FC6D16" w:rsidP="005807D0">
      <w:pPr>
        <w:spacing w:beforeLines="50" w:afterLines="50"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    </w:t>
      </w:r>
      <w:r>
        <w:rPr>
          <w:rFonts w:ascii="微软雅黑" w:eastAsia="微软雅黑" w:hAnsi="微软雅黑" w:hint="eastAsia"/>
          <w:sz w:val="28"/>
          <w:szCs w:val="28"/>
        </w:rPr>
        <w:t xml:space="preserve">                                </w:t>
      </w:r>
      <w:r>
        <w:rPr>
          <w:rFonts w:ascii="微软雅黑" w:eastAsia="微软雅黑" w:hAnsi="微软雅黑" w:hint="eastAsia"/>
          <w:sz w:val="28"/>
          <w:szCs w:val="28"/>
        </w:rPr>
        <w:t>总经理：</w:t>
      </w:r>
    </w:p>
    <w:p w:rsidR="008F2FF7" w:rsidRDefault="00FC6D16" w:rsidP="005807D0">
      <w:pPr>
        <w:spacing w:beforeLines="50" w:afterLines="50"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                                    </w:t>
      </w:r>
      <w:r>
        <w:rPr>
          <w:rFonts w:ascii="微软雅黑" w:eastAsia="微软雅黑" w:hAnsi="微软雅黑" w:hint="eastAsia"/>
          <w:sz w:val="28"/>
          <w:szCs w:val="28"/>
        </w:rPr>
        <w:t>公司印章：</w:t>
      </w:r>
    </w:p>
    <w:p w:rsidR="008F2FF7" w:rsidRDefault="00FC6D16" w:rsidP="008F2FF7">
      <w:pPr>
        <w:spacing w:beforeLines="50" w:afterLines="50" w:line="360" w:lineRule="auto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 xml:space="preserve">                                      </w:t>
      </w:r>
      <w:r>
        <w:rPr>
          <w:rFonts w:ascii="微软雅黑" w:eastAsia="微软雅黑" w:hAnsi="微软雅黑" w:hint="eastAsia"/>
          <w:sz w:val="28"/>
          <w:szCs w:val="28"/>
        </w:rPr>
        <w:t>时间：</w:t>
      </w:r>
    </w:p>
    <w:sectPr w:rsidR="008F2FF7" w:rsidSect="008F2FF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D16" w:rsidRDefault="00FC6D16" w:rsidP="008F2FF7">
      <w:r>
        <w:separator/>
      </w:r>
    </w:p>
  </w:endnote>
  <w:endnote w:type="continuationSeparator" w:id="1">
    <w:p w:rsidR="00FC6D16" w:rsidRDefault="00FC6D16" w:rsidP="008F2F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D16" w:rsidRDefault="00FC6D16" w:rsidP="008F2FF7">
      <w:r>
        <w:separator/>
      </w:r>
    </w:p>
  </w:footnote>
  <w:footnote w:type="continuationSeparator" w:id="1">
    <w:p w:rsidR="00FC6D16" w:rsidRDefault="00FC6D16" w:rsidP="008F2F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FF7" w:rsidRDefault="008F2FF7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3F509D"/>
    <w:rsid w:val="00015DF1"/>
    <w:rsid w:val="00062F18"/>
    <w:rsid w:val="000A7523"/>
    <w:rsid w:val="001239A2"/>
    <w:rsid w:val="001C037F"/>
    <w:rsid w:val="00271353"/>
    <w:rsid w:val="00290DFC"/>
    <w:rsid w:val="0029292F"/>
    <w:rsid w:val="002D1641"/>
    <w:rsid w:val="002F0374"/>
    <w:rsid w:val="00302476"/>
    <w:rsid w:val="00370FA3"/>
    <w:rsid w:val="003853DA"/>
    <w:rsid w:val="003B3023"/>
    <w:rsid w:val="003C3F6B"/>
    <w:rsid w:val="003D2A39"/>
    <w:rsid w:val="003F509D"/>
    <w:rsid w:val="00401F43"/>
    <w:rsid w:val="0047529C"/>
    <w:rsid w:val="004C48D7"/>
    <w:rsid w:val="004F2BA2"/>
    <w:rsid w:val="0051717F"/>
    <w:rsid w:val="005573DD"/>
    <w:rsid w:val="005707E5"/>
    <w:rsid w:val="005807D0"/>
    <w:rsid w:val="00583651"/>
    <w:rsid w:val="0060545E"/>
    <w:rsid w:val="00606786"/>
    <w:rsid w:val="006578F7"/>
    <w:rsid w:val="00756F59"/>
    <w:rsid w:val="007F5925"/>
    <w:rsid w:val="008D0279"/>
    <w:rsid w:val="008F2FF7"/>
    <w:rsid w:val="009417CA"/>
    <w:rsid w:val="009C00B9"/>
    <w:rsid w:val="009C38DA"/>
    <w:rsid w:val="00A50A17"/>
    <w:rsid w:val="00AF565C"/>
    <w:rsid w:val="00CF37FE"/>
    <w:rsid w:val="00DF6468"/>
    <w:rsid w:val="00F170FC"/>
    <w:rsid w:val="00FA0562"/>
    <w:rsid w:val="00FC6D16"/>
    <w:rsid w:val="02D4562D"/>
    <w:rsid w:val="02F5033C"/>
    <w:rsid w:val="03096CA6"/>
    <w:rsid w:val="0374624F"/>
    <w:rsid w:val="06112A43"/>
    <w:rsid w:val="068B6461"/>
    <w:rsid w:val="07743934"/>
    <w:rsid w:val="0FCC260D"/>
    <w:rsid w:val="11C632BD"/>
    <w:rsid w:val="126062B4"/>
    <w:rsid w:val="13D2335D"/>
    <w:rsid w:val="15B26DC2"/>
    <w:rsid w:val="160314DD"/>
    <w:rsid w:val="193A152D"/>
    <w:rsid w:val="1B5C39DD"/>
    <w:rsid w:val="1C4128B5"/>
    <w:rsid w:val="1EA328E7"/>
    <w:rsid w:val="21C35C6D"/>
    <w:rsid w:val="25F747DE"/>
    <w:rsid w:val="27360B03"/>
    <w:rsid w:val="355947C8"/>
    <w:rsid w:val="37975829"/>
    <w:rsid w:val="3A440C47"/>
    <w:rsid w:val="3AF64BB5"/>
    <w:rsid w:val="3B8154DB"/>
    <w:rsid w:val="4123191A"/>
    <w:rsid w:val="41D37CA5"/>
    <w:rsid w:val="4562185D"/>
    <w:rsid w:val="4F4E3061"/>
    <w:rsid w:val="538F75E3"/>
    <w:rsid w:val="579056D3"/>
    <w:rsid w:val="5D4039BA"/>
    <w:rsid w:val="60800107"/>
    <w:rsid w:val="61384B42"/>
    <w:rsid w:val="62912B1C"/>
    <w:rsid w:val="64911B77"/>
    <w:rsid w:val="6D7E3431"/>
    <w:rsid w:val="73F945FF"/>
    <w:rsid w:val="7501355C"/>
    <w:rsid w:val="77B819E4"/>
    <w:rsid w:val="7C2C71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FF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8F2FF7"/>
    <w:pPr>
      <w:ind w:leftChars="2500" w:left="100"/>
    </w:pPr>
  </w:style>
  <w:style w:type="paragraph" w:styleId="a4">
    <w:name w:val="footer"/>
    <w:basedOn w:val="a"/>
    <w:qFormat/>
    <w:rsid w:val="008F2F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rsid w:val="008F2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日期 Char"/>
    <w:basedOn w:val="a0"/>
    <w:link w:val="a3"/>
    <w:qFormat/>
    <w:rsid w:val="008F2FF7"/>
    <w:rPr>
      <w:kern w:val="2"/>
      <w:sz w:val="21"/>
      <w:szCs w:val="24"/>
    </w:rPr>
  </w:style>
  <w:style w:type="paragraph" w:styleId="a6">
    <w:name w:val="No Spacing"/>
    <w:uiPriority w:val="1"/>
    <w:qFormat/>
    <w:rsid w:val="008F2FF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353</Words>
  <Characters>2015</Characters>
  <Application>Microsoft Office Word</Application>
  <DocSecurity>0</DocSecurity>
  <Lines>16</Lines>
  <Paragraphs>4</Paragraphs>
  <ScaleCrop>false</ScaleCrop>
  <Company>微软中国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尊敬的各供应商：</dc:title>
  <dc:creator>微软用户</dc:creator>
  <cp:lastModifiedBy>admin</cp:lastModifiedBy>
  <cp:revision>12</cp:revision>
  <dcterms:created xsi:type="dcterms:W3CDTF">2015-12-22T08:13:00Z</dcterms:created>
  <dcterms:modified xsi:type="dcterms:W3CDTF">2023-01-10T07:28:00Z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A4E70C37FCC145B487195B375489E94B</vt:lpwstr>
  </property>
</Properties>
</file>